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7587E" w:rsidRDefault="0057587E">
      <w:pPr>
        <w:spacing w:line="100" w:lineRule="exact"/>
        <w:rPr>
          <w:sz w:val="10"/>
          <w:szCs w:val="10"/>
        </w:rPr>
      </w:pPr>
    </w:p>
    <w:p w:rsidR="0057587E" w:rsidRDefault="00057676">
      <w:pPr>
        <w:ind w:left="3031"/>
      </w:pPr>
      <w:r>
        <w:t xml:space="preserve">      </w:t>
      </w:r>
      <w:r w:rsidRPr="00057676">
        <w:rPr>
          <w:noProof/>
          <w:lang w:val="en-GB" w:eastAsia="en-GB"/>
        </w:rPr>
        <w:drawing>
          <wp:inline distT="0" distB="0" distL="0" distR="0" wp14:anchorId="1861F9CB" wp14:editId="2505B04F">
            <wp:extent cx="800100" cy="781050"/>
            <wp:effectExtent l="0" t="0" r="0" b="0"/>
            <wp:docPr id="1" name="Picture 1" descr="SRUFs logo colo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RUFs logo colour"/>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800100" cy="781050"/>
                    </a:xfrm>
                    <a:prstGeom prst="rect">
                      <a:avLst/>
                    </a:prstGeom>
                    <a:noFill/>
                    <a:ln>
                      <a:noFill/>
                    </a:ln>
                  </pic:spPr>
                </pic:pic>
              </a:graphicData>
            </a:graphic>
          </wp:inline>
        </w:drawing>
      </w:r>
    </w:p>
    <w:p w:rsidR="0057587E" w:rsidRDefault="0057587E">
      <w:pPr>
        <w:spacing w:before="5" w:line="100" w:lineRule="exact"/>
        <w:rPr>
          <w:sz w:val="10"/>
          <w:szCs w:val="10"/>
        </w:rPr>
      </w:pPr>
    </w:p>
    <w:p w:rsidR="0057587E" w:rsidRDefault="0057587E">
      <w:pPr>
        <w:spacing w:line="200" w:lineRule="exact"/>
      </w:pPr>
    </w:p>
    <w:p w:rsidR="004D0C4C" w:rsidRPr="00142A40" w:rsidRDefault="004D0C4C" w:rsidP="004D0C4C">
      <w:pPr>
        <w:pStyle w:val="Title"/>
        <w:rPr>
          <w:sz w:val="35"/>
        </w:rPr>
      </w:pPr>
    </w:p>
    <w:p w:rsidR="004D0C4C" w:rsidRPr="005D057C" w:rsidRDefault="004D0C4C" w:rsidP="004D0C4C">
      <w:pPr>
        <w:pStyle w:val="Title"/>
        <w:jc w:val="left"/>
        <w:rPr>
          <w:rFonts w:ascii="Calibri" w:hAnsi="Calibri" w:cs="Calibri"/>
          <w:sz w:val="32"/>
          <w:szCs w:val="32"/>
        </w:rPr>
      </w:pPr>
      <w:r w:rsidRPr="005D057C">
        <w:rPr>
          <w:rFonts w:ascii="Calibri" w:hAnsi="Calibri" w:cs="Calibri"/>
          <w:sz w:val="32"/>
          <w:szCs w:val="32"/>
        </w:rPr>
        <w:t>Positive Behaviour and Emotional Regulation in Early Years</w:t>
      </w:r>
    </w:p>
    <w:p w:rsidR="004D0C4C" w:rsidRPr="005D057C" w:rsidRDefault="004D0C4C" w:rsidP="004D0C4C">
      <w:pPr>
        <w:pStyle w:val="Title"/>
        <w:jc w:val="left"/>
        <w:rPr>
          <w:rFonts w:ascii="Calibri" w:hAnsi="Calibri" w:cs="Calibri"/>
          <w:sz w:val="32"/>
          <w:szCs w:val="32"/>
        </w:rPr>
      </w:pPr>
    </w:p>
    <w:p w:rsidR="004D0C4C" w:rsidRPr="004D0C4C" w:rsidRDefault="004D0C4C" w:rsidP="004D0C4C">
      <w:pPr>
        <w:pStyle w:val="Title"/>
        <w:jc w:val="left"/>
        <w:rPr>
          <w:rFonts w:ascii="Calibri" w:hAnsi="Calibri" w:cs="Calibri"/>
          <w:sz w:val="22"/>
          <w:szCs w:val="22"/>
        </w:rPr>
      </w:pPr>
      <w:r w:rsidRPr="004D0C4C">
        <w:rPr>
          <w:rFonts w:ascii="Calibri" w:hAnsi="Calibri" w:cs="Calibri"/>
          <w:sz w:val="22"/>
          <w:szCs w:val="22"/>
        </w:rPr>
        <w:t>Ethos</w:t>
      </w:r>
    </w:p>
    <w:p w:rsidR="004D0C4C" w:rsidRPr="004D0C4C" w:rsidRDefault="004D0C4C" w:rsidP="004D0C4C">
      <w:pPr>
        <w:pStyle w:val="Title"/>
        <w:jc w:val="left"/>
        <w:rPr>
          <w:rFonts w:ascii="Calibri" w:hAnsi="Calibri" w:cs="Calibri"/>
          <w:b w:val="0"/>
          <w:bCs/>
          <w:sz w:val="22"/>
          <w:szCs w:val="22"/>
          <w:u w:val="none"/>
        </w:rPr>
      </w:pPr>
      <w:r w:rsidRPr="004D0C4C">
        <w:rPr>
          <w:rFonts w:ascii="Calibri" w:hAnsi="Calibri" w:cs="Calibri"/>
          <w:b w:val="0"/>
          <w:bCs/>
          <w:sz w:val="22"/>
          <w:szCs w:val="22"/>
          <w:u w:val="none"/>
        </w:rPr>
        <w:t>We recognise that behaviour is a form of communication and often reflects a child’s emotions or feelings.</w:t>
      </w:r>
    </w:p>
    <w:p w:rsidR="004D0C4C" w:rsidRPr="004D0C4C" w:rsidRDefault="004D0C4C" w:rsidP="004D0C4C">
      <w:pPr>
        <w:pStyle w:val="Title"/>
        <w:jc w:val="left"/>
        <w:rPr>
          <w:rFonts w:ascii="Calibri" w:hAnsi="Calibri" w:cs="Calibri"/>
          <w:b w:val="0"/>
          <w:bCs/>
          <w:sz w:val="22"/>
          <w:szCs w:val="22"/>
          <w:u w:val="none"/>
        </w:rPr>
      </w:pPr>
      <w:r w:rsidRPr="004D0C4C">
        <w:rPr>
          <w:rFonts w:ascii="Calibri" w:hAnsi="Calibri" w:cs="Calibri"/>
          <w:b w:val="0"/>
          <w:bCs/>
          <w:sz w:val="22"/>
          <w:szCs w:val="22"/>
          <w:u w:val="none"/>
        </w:rPr>
        <w:t>We recognise the importance of developing positive relationships with all our children, families and adults.</w:t>
      </w:r>
    </w:p>
    <w:p w:rsidR="004D0C4C" w:rsidRPr="004D0C4C" w:rsidRDefault="004D0C4C" w:rsidP="004D0C4C">
      <w:pPr>
        <w:pStyle w:val="Title"/>
        <w:jc w:val="left"/>
        <w:rPr>
          <w:rFonts w:ascii="Calibri" w:hAnsi="Calibri" w:cs="Calibri"/>
          <w:sz w:val="22"/>
          <w:szCs w:val="22"/>
        </w:rPr>
      </w:pPr>
    </w:p>
    <w:p w:rsidR="004D0C4C" w:rsidRPr="004D0C4C" w:rsidRDefault="004D0C4C" w:rsidP="004D0C4C">
      <w:pPr>
        <w:pStyle w:val="Title"/>
        <w:jc w:val="left"/>
        <w:rPr>
          <w:rFonts w:ascii="Calibri" w:hAnsi="Calibri" w:cs="Calibri"/>
          <w:sz w:val="22"/>
          <w:szCs w:val="22"/>
        </w:rPr>
      </w:pPr>
      <w:r w:rsidRPr="004D0C4C">
        <w:rPr>
          <w:rFonts w:ascii="Calibri" w:hAnsi="Calibri" w:cs="Calibri"/>
          <w:sz w:val="22"/>
          <w:szCs w:val="22"/>
        </w:rPr>
        <w:t>Aims</w:t>
      </w:r>
    </w:p>
    <w:p w:rsidR="004D0C4C" w:rsidRPr="004D0C4C" w:rsidRDefault="004D0C4C" w:rsidP="004D0C4C">
      <w:pPr>
        <w:pStyle w:val="Title"/>
        <w:numPr>
          <w:ilvl w:val="0"/>
          <w:numId w:val="5"/>
        </w:numPr>
        <w:jc w:val="left"/>
        <w:rPr>
          <w:rFonts w:ascii="Calibri" w:hAnsi="Calibri" w:cs="Calibri"/>
          <w:b w:val="0"/>
          <w:bCs/>
          <w:sz w:val="22"/>
          <w:szCs w:val="22"/>
          <w:u w:val="none"/>
        </w:rPr>
      </w:pPr>
      <w:r w:rsidRPr="004D0C4C">
        <w:rPr>
          <w:rFonts w:ascii="Calibri" w:hAnsi="Calibri" w:cs="Calibri"/>
          <w:b w:val="0"/>
          <w:bCs/>
          <w:sz w:val="22"/>
          <w:szCs w:val="22"/>
          <w:u w:val="none"/>
        </w:rPr>
        <w:t>All children to feel valued and have a sense of belonging.</w:t>
      </w:r>
    </w:p>
    <w:p w:rsidR="004D0C4C" w:rsidRPr="004D0C4C" w:rsidRDefault="004D0C4C" w:rsidP="004D0C4C">
      <w:pPr>
        <w:pStyle w:val="Title"/>
        <w:numPr>
          <w:ilvl w:val="0"/>
          <w:numId w:val="5"/>
        </w:numPr>
        <w:jc w:val="left"/>
        <w:rPr>
          <w:rFonts w:ascii="Calibri" w:hAnsi="Calibri" w:cs="Calibri"/>
          <w:b w:val="0"/>
          <w:bCs/>
          <w:sz w:val="22"/>
          <w:szCs w:val="22"/>
          <w:u w:val="none"/>
        </w:rPr>
      </w:pPr>
      <w:r w:rsidRPr="004D0C4C">
        <w:rPr>
          <w:rFonts w:ascii="Calibri" w:hAnsi="Calibri" w:cs="Calibri"/>
          <w:b w:val="0"/>
          <w:bCs/>
          <w:sz w:val="22"/>
          <w:szCs w:val="22"/>
          <w:u w:val="none"/>
        </w:rPr>
        <w:t>To have a whole setting approach that provides a structure for positive behaviour alongside a flexibility in staff response.</w:t>
      </w:r>
    </w:p>
    <w:p w:rsidR="004D0C4C" w:rsidRPr="004D0C4C" w:rsidRDefault="004D0C4C" w:rsidP="004D0C4C">
      <w:pPr>
        <w:pStyle w:val="Title"/>
        <w:numPr>
          <w:ilvl w:val="0"/>
          <w:numId w:val="5"/>
        </w:numPr>
        <w:jc w:val="left"/>
        <w:rPr>
          <w:rFonts w:ascii="Calibri" w:hAnsi="Calibri" w:cs="Calibri"/>
          <w:b w:val="0"/>
          <w:bCs/>
          <w:sz w:val="22"/>
          <w:szCs w:val="22"/>
          <w:u w:val="none"/>
        </w:rPr>
      </w:pPr>
      <w:r w:rsidRPr="004D0C4C">
        <w:rPr>
          <w:rFonts w:ascii="Calibri" w:hAnsi="Calibri" w:cs="Calibri"/>
          <w:b w:val="0"/>
          <w:bCs/>
          <w:sz w:val="22"/>
          <w:szCs w:val="22"/>
          <w:u w:val="none"/>
        </w:rPr>
        <w:t>To actively teach positive behaviour rather than simply deterring challenging behaviour.</w:t>
      </w:r>
    </w:p>
    <w:p w:rsidR="004D0C4C" w:rsidRPr="004D0C4C" w:rsidRDefault="004D0C4C" w:rsidP="004D0C4C">
      <w:pPr>
        <w:pStyle w:val="Title"/>
        <w:numPr>
          <w:ilvl w:val="0"/>
          <w:numId w:val="5"/>
        </w:numPr>
        <w:jc w:val="left"/>
        <w:rPr>
          <w:rFonts w:ascii="Calibri" w:hAnsi="Calibri" w:cs="Calibri"/>
          <w:b w:val="0"/>
          <w:bCs/>
          <w:sz w:val="22"/>
          <w:szCs w:val="22"/>
          <w:u w:val="none"/>
        </w:rPr>
      </w:pPr>
      <w:r w:rsidRPr="004D0C4C">
        <w:rPr>
          <w:rFonts w:ascii="Calibri" w:hAnsi="Calibri" w:cs="Calibri"/>
          <w:b w:val="0"/>
          <w:bCs/>
          <w:sz w:val="22"/>
          <w:szCs w:val="22"/>
          <w:u w:val="none"/>
        </w:rPr>
        <w:t>To support children to understand and express their feelings.</w:t>
      </w:r>
    </w:p>
    <w:p w:rsidR="004D0C4C" w:rsidRPr="004D0C4C" w:rsidRDefault="004D0C4C" w:rsidP="004D0C4C">
      <w:pPr>
        <w:numPr>
          <w:ilvl w:val="0"/>
          <w:numId w:val="5"/>
        </w:numPr>
        <w:rPr>
          <w:rFonts w:asciiTheme="minorHAnsi" w:hAnsiTheme="minorHAnsi" w:cstheme="minorHAnsi"/>
          <w:sz w:val="22"/>
          <w:szCs w:val="22"/>
          <w:lang w:val="en-GB"/>
        </w:rPr>
      </w:pPr>
      <w:r w:rsidRPr="004D0C4C">
        <w:rPr>
          <w:rFonts w:ascii="Calibri" w:hAnsi="Calibri" w:cs="Calibri"/>
          <w:sz w:val="22"/>
          <w:szCs w:val="22"/>
          <w:lang w:val="en-GB"/>
        </w:rPr>
        <w:t>To provide support to parents and carers regarding the development of positive behaviour.</w:t>
      </w:r>
    </w:p>
    <w:p w:rsidR="004D0C4C" w:rsidRPr="004D0C4C" w:rsidRDefault="004D0C4C" w:rsidP="004D0C4C">
      <w:pPr>
        <w:pStyle w:val="Title"/>
        <w:rPr>
          <w:sz w:val="22"/>
          <w:szCs w:val="22"/>
          <w:u w:val="none"/>
        </w:rPr>
      </w:pPr>
    </w:p>
    <w:p w:rsidR="004D0C4C" w:rsidRPr="004D0C4C" w:rsidRDefault="004D0C4C" w:rsidP="004D0C4C">
      <w:pPr>
        <w:rPr>
          <w:rFonts w:ascii="Calibri" w:hAnsi="Calibri" w:cs="Calibri"/>
          <w:b/>
          <w:bCs/>
          <w:sz w:val="22"/>
          <w:szCs w:val="22"/>
          <w:u w:val="single"/>
          <w:lang w:val="en-GB"/>
        </w:rPr>
      </w:pPr>
      <w:r w:rsidRPr="004D0C4C">
        <w:rPr>
          <w:rFonts w:ascii="Calibri" w:hAnsi="Calibri" w:cs="Calibri"/>
          <w:b/>
          <w:bCs/>
          <w:sz w:val="22"/>
          <w:szCs w:val="22"/>
          <w:u w:val="single"/>
          <w:lang w:val="en-GB"/>
        </w:rPr>
        <w:t>Framework for positive behaviour</w:t>
      </w:r>
    </w:p>
    <w:p w:rsidR="004D0C4C" w:rsidRPr="004D0C4C" w:rsidRDefault="004D0C4C" w:rsidP="004D0C4C">
      <w:pPr>
        <w:rPr>
          <w:rFonts w:ascii="Calibri" w:hAnsi="Calibri" w:cs="Calibri"/>
          <w:sz w:val="22"/>
          <w:szCs w:val="22"/>
          <w:lang w:val="en-GB"/>
        </w:rPr>
      </w:pPr>
      <w:r w:rsidRPr="004D0C4C">
        <w:rPr>
          <w:rFonts w:ascii="Calibri" w:hAnsi="Calibri" w:cs="Calibri"/>
          <w:sz w:val="22"/>
          <w:szCs w:val="22"/>
          <w:lang w:val="en-GB"/>
        </w:rPr>
        <w:t>Emotional Regulation</w:t>
      </w:r>
    </w:p>
    <w:p w:rsidR="004D0C4C" w:rsidRPr="004D0C4C" w:rsidRDefault="004D0C4C" w:rsidP="004D0C4C">
      <w:pPr>
        <w:rPr>
          <w:rFonts w:ascii="Calibri" w:hAnsi="Calibri" w:cs="Calibri"/>
          <w:sz w:val="22"/>
          <w:szCs w:val="22"/>
          <w:lang w:val="en-GB"/>
        </w:rPr>
      </w:pPr>
      <w:r w:rsidRPr="004D0C4C">
        <w:rPr>
          <w:rFonts w:ascii="Calibri" w:hAnsi="Calibri" w:cs="Calibri"/>
          <w:sz w:val="22"/>
          <w:szCs w:val="22"/>
          <w:lang w:val="en-GB"/>
        </w:rPr>
        <w:t>Consistent expectations of children’s behaviour</w:t>
      </w:r>
    </w:p>
    <w:p w:rsidR="004D0C4C" w:rsidRPr="004D0C4C" w:rsidRDefault="004D0C4C" w:rsidP="004D0C4C">
      <w:pPr>
        <w:rPr>
          <w:rFonts w:ascii="Calibri" w:hAnsi="Calibri" w:cs="Calibri"/>
          <w:sz w:val="22"/>
          <w:szCs w:val="22"/>
          <w:lang w:val="en-GB"/>
        </w:rPr>
      </w:pPr>
      <w:r w:rsidRPr="004D0C4C">
        <w:rPr>
          <w:rFonts w:ascii="Calibri" w:hAnsi="Calibri" w:cs="Calibri"/>
          <w:sz w:val="22"/>
          <w:szCs w:val="22"/>
          <w:lang w:val="en-GB"/>
        </w:rPr>
        <w:t>Positive encouragement</w:t>
      </w:r>
    </w:p>
    <w:p w:rsidR="004D0C4C" w:rsidRPr="004D0C4C" w:rsidRDefault="004D0C4C" w:rsidP="004D0C4C">
      <w:pPr>
        <w:rPr>
          <w:rFonts w:ascii="Calibri" w:hAnsi="Calibri" w:cs="Calibri"/>
          <w:sz w:val="22"/>
          <w:szCs w:val="22"/>
          <w:lang w:val="en-GB"/>
        </w:rPr>
      </w:pPr>
      <w:r w:rsidRPr="004D0C4C">
        <w:rPr>
          <w:rFonts w:ascii="Calibri" w:hAnsi="Calibri" w:cs="Calibri"/>
          <w:sz w:val="22"/>
          <w:szCs w:val="22"/>
          <w:lang w:val="en-GB"/>
        </w:rPr>
        <w:t>Conflict resolution</w:t>
      </w:r>
    </w:p>
    <w:p w:rsidR="004D0C4C" w:rsidRPr="004D0C4C" w:rsidRDefault="004D0C4C" w:rsidP="004D0C4C">
      <w:pPr>
        <w:rPr>
          <w:rFonts w:ascii="Calibri" w:hAnsi="Calibri" w:cs="Calibri"/>
          <w:sz w:val="22"/>
          <w:szCs w:val="22"/>
          <w:lang w:val="en-GB"/>
        </w:rPr>
      </w:pPr>
      <w:r w:rsidRPr="004D0C4C">
        <w:rPr>
          <w:rFonts w:ascii="Calibri" w:hAnsi="Calibri" w:cs="Calibri"/>
          <w:sz w:val="22"/>
          <w:szCs w:val="22"/>
          <w:lang w:val="en-GB"/>
        </w:rPr>
        <w:t>Redirection/distraction</w:t>
      </w:r>
    </w:p>
    <w:p w:rsidR="004D0C4C" w:rsidRPr="004D0C4C" w:rsidRDefault="004D0C4C" w:rsidP="004D0C4C">
      <w:pPr>
        <w:rPr>
          <w:rFonts w:ascii="Calibri" w:hAnsi="Calibri" w:cs="Calibri"/>
          <w:sz w:val="22"/>
          <w:szCs w:val="22"/>
          <w:lang w:val="en-GB"/>
        </w:rPr>
      </w:pPr>
    </w:p>
    <w:p w:rsidR="004D0C4C" w:rsidRPr="004D0C4C" w:rsidRDefault="004D0C4C" w:rsidP="004D0C4C">
      <w:pPr>
        <w:rPr>
          <w:rFonts w:ascii="Calibri" w:hAnsi="Calibri" w:cs="Calibri"/>
          <w:sz w:val="22"/>
          <w:szCs w:val="22"/>
          <w:lang w:val="en-GB"/>
        </w:rPr>
      </w:pPr>
    </w:p>
    <w:p w:rsidR="004D0C4C" w:rsidRPr="004D0C4C" w:rsidRDefault="004D0C4C" w:rsidP="004D0C4C">
      <w:pPr>
        <w:rPr>
          <w:rFonts w:asciiTheme="minorHAnsi" w:hAnsiTheme="minorHAnsi" w:cstheme="minorHAnsi"/>
          <w:b/>
          <w:bCs/>
          <w:sz w:val="22"/>
          <w:szCs w:val="22"/>
          <w:u w:val="single"/>
          <w:lang w:val="en-GB"/>
        </w:rPr>
      </w:pPr>
      <w:r w:rsidRPr="004D0C4C">
        <w:rPr>
          <w:rFonts w:asciiTheme="minorHAnsi" w:hAnsiTheme="minorHAnsi" w:cstheme="minorHAnsi"/>
          <w:b/>
          <w:bCs/>
          <w:sz w:val="22"/>
          <w:szCs w:val="22"/>
          <w:u w:val="single"/>
          <w:lang w:val="en-GB"/>
        </w:rPr>
        <w:t>Emotional regulation</w:t>
      </w:r>
    </w:p>
    <w:p w:rsidR="004D0C4C" w:rsidRPr="004D0C4C" w:rsidRDefault="004D0C4C" w:rsidP="004D0C4C">
      <w:pPr>
        <w:shd w:val="clear" w:color="auto" w:fill="FFFFFF"/>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Self-regulation is the ability to understand and manage emotions and behaviour in response to things happening. Self-regulation is initially learned through co-regulation. Co-regulation occurs between a baby/child and a warm, responsive caregiver, where the caregiver meets the child’s physical and emotional needs and soothes/calms the child when they are experiencing ‘big emotions’. This, in turn, builds the neural architecture which is necessary for the child to learn to self-regulate; to feel secure and manage their own emotions</w:t>
      </w:r>
      <w:r w:rsidRPr="004D0C4C">
        <w:rPr>
          <w:rFonts w:asciiTheme="minorHAnsi" w:hAnsiTheme="minorHAnsi" w:cstheme="minorHAnsi"/>
          <w:i/>
          <w:iCs/>
          <w:color w:val="000000"/>
          <w:sz w:val="22"/>
          <w:szCs w:val="22"/>
          <w:bdr w:val="none" w:sz="0" w:space="0" w:color="auto" w:frame="1"/>
          <w:lang w:val="en-GB" w:eastAsia="en-GB"/>
        </w:rPr>
        <w:t>.</w:t>
      </w:r>
    </w:p>
    <w:p w:rsidR="004D0C4C" w:rsidRPr="004D0C4C" w:rsidRDefault="004D0C4C" w:rsidP="004D0C4C">
      <w:pPr>
        <w:shd w:val="clear" w:color="auto" w:fill="FFFFFF"/>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Self-regulation can also be taught, but only once co-regulation has taken place. It is important that staff and parents/carers work together to find the most effective strategies, so children can manage the ‘big emotions’ and challenges they may face, as well as follow rules and understand limits.</w:t>
      </w:r>
    </w:p>
    <w:p w:rsidR="004D0C4C" w:rsidRPr="004D0C4C" w:rsidRDefault="004D0C4C" w:rsidP="004D0C4C">
      <w:pPr>
        <w:shd w:val="clear" w:color="auto" w:fill="FFFFFF"/>
        <w:spacing w:before="375" w:after="225" w:line="288" w:lineRule="atLeast"/>
        <w:textAlignment w:val="baseline"/>
        <w:outlineLvl w:val="4"/>
        <w:rPr>
          <w:rFonts w:ascii="Calibri" w:hAnsi="Calibri" w:cs="Calibri"/>
          <w:sz w:val="22"/>
          <w:szCs w:val="22"/>
          <w:lang w:val="en-GB" w:eastAsia="en-GB"/>
        </w:rPr>
      </w:pPr>
      <w:r w:rsidRPr="004D0C4C">
        <w:rPr>
          <w:rFonts w:ascii="Calibri" w:hAnsi="Calibri" w:cs="Calibri"/>
          <w:sz w:val="22"/>
          <w:szCs w:val="22"/>
          <w:lang w:val="en-GB" w:eastAsia="en-GB"/>
        </w:rPr>
        <w:t>Why is self-regulation important?</w:t>
      </w:r>
    </w:p>
    <w:p w:rsidR="004D0C4C" w:rsidRPr="004D0C4C" w:rsidRDefault="004D0C4C" w:rsidP="004D0C4C">
      <w:pPr>
        <w:shd w:val="clear" w:color="auto" w:fill="FFFFFF"/>
        <w:textAlignment w:val="baseline"/>
        <w:rPr>
          <w:rFonts w:ascii="Calibri" w:hAnsi="Calibri" w:cs="Calibri"/>
          <w:color w:val="000000"/>
          <w:sz w:val="22"/>
          <w:szCs w:val="22"/>
          <w:lang w:val="en-GB" w:eastAsia="en-GB"/>
        </w:rPr>
      </w:pPr>
      <w:r w:rsidRPr="004D0C4C">
        <w:rPr>
          <w:rFonts w:ascii="Calibri" w:hAnsi="Calibri" w:cs="Calibri"/>
          <w:color w:val="000000"/>
          <w:sz w:val="22"/>
          <w:szCs w:val="22"/>
          <w:lang w:val="en-GB" w:eastAsia="en-GB"/>
        </w:rPr>
        <w:t>Managing our feelings and emotions can:</w:t>
      </w:r>
    </w:p>
    <w:p w:rsidR="004D0C4C" w:rsidRPr="004D0C4C" w:rsidRDefault="004D0C4C" w:rsidP="004D0C4C">
      <w:pPr>
        <w:pStyle w:val="ListParagraph"/>
        <w:numPr>
          <w:ilvl w:val="0"/>
          <w:numId w:val="7"/>
        </w:numPr>
        <w:shd w:val="clear" w:color="auto" w:fill="FFFFFF"/>
        <w:textAlignment w:val="baseline"/>
        <w:rPr>
          <w:rFonts w:ascii="Calibri" w:hAnsi="Calibri" w:cs="Calibri"/>
          <w:color w:val="000000"/>
          <w:sz w:val="22"/>
          <w:szCs w:val="22"/>
          <w:lang w:val="en-GB" w:eastAsia="en-GB"/>
        </w:rPr>
      </w:pPr>
      <w:r w:rsidRPr="004D0C4C">
        <w:rPr>
          <w:rFonts w:ascii="Calibri" w:hAnsi="Calibri" w:cs="Calibri"/>
          <w:color w:val="000000"/>
          <w:sz w:val="22"/>
          <w:szCs w:val="22"/>
          <w:lang w:val="en-GB" w:eastAsia="en-GB"/>
        </w:rPr>
        <w:t>Affect our physical, emotional and social wellbeing but also academic achievement.</w:t>
      </w:r>
    </w:p>
    <w:p w:rsidR="004D0C4C" w:rsidRPr="004D0C4C" w:rsidRDefault="004D0C4C" w:rsidP="004D0C4C">
      <w:pPr>
        <w:pStyle w:val="ListParagraph"/>
        <w:numPr>
          <w:ilvl w:val="0"/>
          <w:numId w:val="7"/>
        </w:numPr>
        <w:shd w:val="clear" w:color="auto" w:fill="FFFFFF"/>
        <w:textAlignment w:val="baseline"/>
        <w:rPr>
          <w:rFonts w:ascii="Calibri" w:hAnsi="Calibri" w:cs="Calibri"/>
          <w:color w:val="000000"/>
          <w:sz w:val="22"/>
          <w:szCs w:val="22"/>
          <w:lang w:val="en-GB" w:eastAsia="en-GB"/>
        </w:rPr>
      </w:pPr>
      <w:r w:rsidRPr="004D0C4C">
        <w:rPr>
          <w:rFonts w:ascii="Calibri" w:hAnsi="Calibri" w:cs="Calibri"/>
          <w:color w:val="000000"/>
          <w:sz w:val="22"/>
          <w:szCs w:val="22"/>
          <w:lang w:val="en-GB" w:eastAsia="en-GB"/>
        </w:rPr>
        <w:t>Help nurture a more positive sense of self.</w:t>
      </w:r>
    </w:p>
    <w:p w:rsidR="004D0C4C" w:rsidRPr="004D0C4C" w:rsidRDefault="004D0C4C" w:rsidP="004D0C4C">
      <w:pPr>
        <w:pStyle w:val="ListParagraph"/>
        <w:numPr>
          <w:ilvl w:val="0"/>
          <w:numId w:val="7"/>
        </w:numPr>
        <w:shd w:val="clear" w:color="auto" w:fill="FFFFFF"/>
        <w:textAlignment w:val="baseline"/>
        <w:rPr>
          <w:rFonts w:ascii="Calibri" w:hAnsi="Calibri" w:cs="Calibri"/>
          <w:color w:val="000000"/>
          <w:sz w:val="22"/>
          <w:szCs w:val="22"/>
          <w:lang w:val="en-GB" w:eastAsia="en-GB"/>
        </w:rPr>
      </w:pPr>
      <w:r w:rsidRPr="004D0C4C">
        <w:rPr>
          <w:rFonts w:ascii="Calibri" w:hAnsi="Calibri" w:cs="Calibri"/>
          <w:color w:val="000000"/>
          <w:sz w:val="22"/>
          <w:szCs w:val="22"/>
          <w:lang w:val="en-GB" w:eastAsia="en-GB"/>
        </w:rPr>
        <w:t xml:space="preserve">Support the ability to cope better with stress. </w:t>
      </w:r>
    </w:p>
    <w:p w:rsidR="004D0C4C" w:rsidRPr="004D0C4C" w:rsidRDefault="004D0C4C" w:rsidP="004D0C4C">
      <w:pPr>
        <w:pStyle w:val="ListParagraph"/>
        <w:numPr>
          <w:ilvl w:val="0"/>
          <w:numId w:val="7"/>
        </w:numPr>
        <w:shd w:val="clear" w:color="auto" w:fill="FFFFFF"/>
        <w:textAlignment w:val="baseline"/>
        <w:rPr>
          <w:rFonts w:ascii="Calibri" w:hAnsi="Calibri" w:cs="Calibri"/>
          <w:color w:val="000000"/>
          <w:sz w:val="22"/>
          <w:szCs w:val="22"/>
          <w:lang w:val="en-GB" w:eastAsia="en-GB"/>
        </w:rPr>
      </w:pPr>
      <w:r w:rsidRPr="004D0C4C">
        <w:rPr>
          <w:rFonts w:ascii="Calibri" w:hAnsi="Calibri" w:cs="Calibri"/>
          <w:color w:val="000000"/>
          <w:sz w:val="22"/>
          <w:szCs w:val="22"/>
          <w:lang w:val="en-GB" w:eastAsia="en-GB"/>
        </w:rPr>
        <w:t>Be beneficial for social skills that affect friendships and getting along with others, and relationships.</w:t>
      </w:r>
    </w:p>
    <w:p w:rsidR="004D0C4C" w:rsidRPr="004D0C4C" w:rsidRDefault="004D0C4C" w:rsidP="004D0C4C">
      <w:pPr>
        <w:shd w:val="clear" w:color="auto" w:fill="FFFFFF"/>
        <w:spacing w:before="375" w:after="225" w:line="288" w:lineRule="atLeast"/>
        <w:textAlignment w:val="baseline"/>
        <w:outlineLvl w:val="4"/>
        <w:rPr>
          <w:rFonts w:asciiTheme="minorHAnsi" w:hAnsiTheme="minorHAnsi" w:cstheme="minorHAnsi"/>
          <w:sz w:val="22"/>
          <w:szCs w:val="22"/>
          <w:lang w:val="en-GB" w:eastAsia="en-GB"/>
        </w:rPr>
      </w:pPr>
      <w:r w:rsidRPr="004D0C4C">
        <w:rPr>
          <w:rFonts w:asciiTheme="minorHAnsi" w:hAnsiTheme="minorHAnsi" w:cstheme="minorHAnsi"/>
          <w:sz w:val="22"/>
          <w:szCs w:val="22"/>
          <w:lang w:val="en-GB" w:eastAsia="en-GB"/>
        </w:rPr>
        <w:lastRenderedPageBreak/>
        <w:t>Why do some children struggle to self-regulate?</w:t>
      </w:r>
    </w:p>
    <w:p w:rsidR="004D0C4C" w:rsidRPr="004D0C4C" w:rsidRDefault="004D0C4C" w:rsidP="004D0C4C">
      <w:pPr>
        <w:shd w:val="clear" w:color="auto" w:fill="FFFFFF"/>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There are many reasons why some children find it harder to self-regulate than others, including:</w:t>
      </w:r>
    </w:p>
    <w:p w:rsidR="004D0C4C" w:rsidRPr="004D0C4C" w:rsidRDefault="004D0C4C" w:rsidP="004D0C4C">
      <w:pPr>
        <w:numPr>
          <w:ilvl w:val="0"/>
          <w:numId w:val="6"/>
        </w:numPr>
        <w:shd w:val="clear" w:color="auto" w:fill="FFFFFF"/>
        <w:spacing w:after="120"/>
        <w:ind w:left="840"/>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Adverse childhood experiences (ACEs) in early life, such as being adopted or looked after. Co-regulation is particularly important for these children.</w:t>
      </w:r>
    </w:p>
    <w:p w:rsidR="004D0C4C" w:rsidRPr="004D0C4C" w:rsidRDefault="004D0C4C" w:rsidP="004D0C4C">
      <w:pPr>
        <w:numPr>
          <w:ilvl w:val="0"/>
          <w:numId w:val="6"/>
        </w:numPr>
        <w:shd w:val="clear" w:color="auto" w:fill="FFFFFF"/>
        <w:spacing w:after="120"/>
        <w:ind w:left="840"/>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Children who have additional needs, e.g. social communication difficulties, ADHD or sensory processing difficulties.</w:t>
      </w:r>
    </w:p>
    <w:p w:rsidR="004D0C4C" w:rsidRPr="004D0C4C" w:rsidRDefault="004D0C4C" w:rsidP="004D0C4C">
      <w:pPr>
        <w:numPr>
          <w:ilvl w:val="0"/>
          <w:numId w:val="6"/>
        </w:numPr>
        <w:shd w:val="clear" w:color="auto" w:fill="FFFFFF"/>
        <w:spacing w:after="120"/>
        <w:ind w:left="840"/>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Temperament – some children are more reactive than others.</w:t>
      </w:r>
    </w:p>
    <w:p w:rsidR="004D0C4C" w:rsidRPr="004D0C4C" w:rsidRDefault="004D0C4C" w:rsidP="004D0C4C">
      <w:pPr>
        <w:numPr>
          <w:ilvl w:val="0"/>
          <w:numId w:val="6"/>
        </w:numPr>
        <w:shd w:val="clear" w:color="auto" w:fill="FFFFFF"/>
        <w:spacing w:after="120"/>
        <w:ind w:left="840"/>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Physical needs not being met, e.g. hungry or tired.</w:t>
      </w:r>
    </w:p>
    <w:p w:rsidR="004D0C4C" w:rsidRPr="004D0C4C" w:rsidRDefault="004D0C4C" w:rsidP="004D0C4C">
      <w:pPr>
        <w:shd w:val="clear" w:color="auto" w:fill="FFFFFF"/>
        <w:spacing w:before="375" w:after="225" w:line="288" w:lineRule="atLeast"/>
        <w:textAlignment w:val="baseline"/>
        <w:outlineLvl w:val="4"/>
        <w:rPr>
          <w:rFonts w:ascii="Calibri" w:hAnsi="Calibri" w:cs="Calibri"/>
          <w:b/>
          <w:bCs/>
          <w:sz w:val="22"/>
          <w:szCs w:val="22"/>
          <w:u w:val="single"/>
          <w:lang w:val="en-GB" w:eastAsia="en-GB"/>
        </w:rPr>
      </w:pPr>
      <w:r w:rsidRPr="004D0C4C">
        <w:rPr>
          <w:rFonts w:ascii="Calibri" w:hAnsi="Calibri" w:cs="Calibri"/>
          <w:b/>
          <w:bCs/>
          <w:sz w:val="22"/>
          <w:szCs w:val="22"/>
          <w:u w:val="single"/>
          <w:lang w:val="en-GB" w:eastAsia="en-GB"/>
        </w:rPr>
        <w:t>Strategies to support self-regulation development</w:t>
      </w:r>
    </w:p>
    <w:p w:rsidR="004D0C4C" w:rsidRPr="004D0C4C" w:rsidRDefault="004D0C4C" w:rsidP="004D0C4C">
      <w:pPr>
        <w:pStyle w:val="ListParagraph"/>
        <w:numPr>
          <w:ilvl w:val="0"/>
          <w:numId w:val="13"/>
        </w:numPr>
        <w:shd w:val="clear" w:color="auto" w:fill="FFFFFF"/>
        <w:spacing w:after="100" w:afterAutospacing="1"/>
        <w:textAlignment w:val="baseline"/>
        <w:outlineLvl w:val="5"/>
        <w:rPr>
          <w:rFonts w:ascii="Calibri" w:hAnsi="Calibri" w:cs="Calibri"/>
          <w:sz w:val="22"/>
          <w:szCs w:val="22"/>
          <w:lang w:val="en-GB" w:eastAsia="en-GB"/>
        </w:rPr>
      </w:pPr>
      <w:r w:rsidRPr="004D0C4C">
        <w:rPr>
          <w:rFonts w:ascii="Calibri" w:hAnsi="Calibri" w:cs="Calibri"/>
          <w:sz w:val="22"/>
          <w:szCs w:val="22"/>
          <w:lang w:val="en-GB" w:eastAsia="en-GB"/>
        </w:rPr>
        <w:t>Modelling: We will model self-control and present a calm approach.</w:t>
      </w:r>
    </w:p>
    <w:p w:rsidR="004D0C4C" w:rsidRPr="004D0C4C" w:rsidRDefault="004D0C4C" w:rsidP="004D0C4C">
      <w:pPr>
        <w:pStyle w:val="ListParagraph"/>
        <w:numPr>
          <w:ilvl w:val="0"/>
          <w:numId w:val="12"/>
        </w:numPr>
        <w:shd w:val="clear" w:color="auto" w:fill="FFFFFF"/>
        <w:spacing w:after="100" w:afterAutospacing="1"/>
        <w:textAlignment w:val="baseline"/>
        <w:outlineLvl w:val="5"/>
        <w:rPr>
          <w:rFonts w:ascii="Calibri" w:hAnsi="Calibri" w:cs="Calibri"/>
          <w:sz w:val="22"/>
          <w:szCs w:val="22"/>
          <w:lang w:val="en-GB" w:eastAsia="en-GB"/>
        </w:rPr>
      </w:pPr>
      <w:r w:rsidRPr="004D0C4C">
        <w:rPr>
          <w:rFonts w:ascii="Calibri" w:hAnsi="Calibri" w:cs="Calibri"/>
          <w:sz w:val="22"/>
          <w:szCs w:val="22"/>
          <w:lang w:val="en-GB" w:eastAsia="en-GB"/>
        </w:rPr>
        <w:t xml:space="preserve">Co-regulate: We will </w:t>
      </w:r>
      <w:r w:rsidRPr="004D0C4C">
        <w:rPr>
          <w:rFonts w:ascii="Calibri" w:hAnsi="Calibri" w:cs="Calibri"/>
          <w:color w:val="000000"/>
          <w:sz w:val="22"/>
          <w:szCs w:val="22"/>
          <w:lang w:val="en-GB" w:eastAsia="en-GB"/>
        </w:rPr>
        <w:t>provide a warm, responsive relationship with the child/young person, which will in turn, teach them skills to self-regulate. We will be alongside the child/young person in their time of distress, reassure them and acknowledge their feelings, using a soothing voice and calm manner.  Focusing on the emotion and not on the behaviour.</w:t>
      </w:r>
    </w:p>
    <w:p w:rsidR="004D0C4C" w:rsidRPr="004D0C4C" w:rsidRDefault="004D0C4C" w:rsidP="004D0C4C">
      <w:pPr>
        <w:pStyle w:val="ListParagraph"/>
        <w:numPr>
          <w:ilvl w:val="0"/>
          <w:numId w:val="12"/>
        </w:numPr>
        <w:shd w:val="clear" w:color="auto" w:fill="FFFFFF"/>
        <w:spacing w:after="100" w:afterAutospacing="1"/>
        <w:textAlignment w:val="baseline"/>
        <w:outlineLvl w:val="5"/>
        <w:rPr>
          <w:rFonts w:ascii="Calibri" w:hAnsi="Calibri" w:cs="Calibri"/>
          <w:sz w:val="22"/>
          <w:szCs w:val="22"/>
          <w:lang w:val="en-GB" w:eastAsia="en-GB"/>
        </w:rPr>
      </w:pPr>
      <w:r w:rsidRPr="004D0C4C">
        <w:rPr>
          <w:rFonts w:ascii="Calibri" w:hAnsi="Calibri" w:cs="Calibri"/>
          <w:sz w:val="22"/>
          <w:szCs w:val="22"/>
          <w:lang w:val="en-GB" w:eastAsia="en-GB"/>
        </w:rPr>
        <w:t xml:space="preserve">Use empathy: We will </w:t>
      </w:r>
      <w:r w:rsidRPr="004D0C4C">
        <w:rPr>
          <w:rFonts w:ascii="Calibri" w:hAnsi="Calibri" w:cs="Calibri"/>
          <w:color w:val="000000"/>
          <w:sz w:val="22"/>
          <w:szCs w:val="22"/>
          <w:lang w:val="en-GB" w:eastAsia="en-GB"/>
        </w:rPr>
        <w:t>use empathy to acknowledge a child’s feelings. Don’t dismiss feelings – they are so important!</w:t>
      </w:r>
    </w:p>
    <w:p w:rsidR="004D0C4C" w:rsidRPr="004D0C4C" w:rsidRDefault="004D0C4C" w:rsidP="004D0C4C">
      <w:pPr>
        <w:pStyle w:val="ListParagraph"/>
        <w:numPr>
          <w:ilvl w:val="0"/>
          <w:numId w:val="12"/>
        </w:numPr>
        <w:shd w:val="clear" w:color="auto" w:fill="FFFFFF"/>
        <w:spacing w:after="100" w:afterAutospacing="1"/>
        <w:textAlignment w:val="baseline"/>
        <w:outlineLvl w:val="5"/>
        <w:rPr>
          <w:rFonts w:ascii="Calibri" w:hAnsi="Calibri" w:cs="Calibri"/>
          <w:sz w:val="22"/>
          <w:szCs w:val="22"/>
          <w:lang w:val="en-GB" w:eastAsia="en-GB"/>
        </w:rPr>
      </w:pPr>
      <w:r w:rsidRPr="004D0C4C">
        <w:rPr>
          <w:rFonts w:ascii="Calibri" w:hAnsi="Calibri" w:cs="Calibri"/>
          <w:sz w:val="22"/>
          <w:szCs w:val="22"/>
          <w:lang w:val="en-GB" w:eastAsia="en-GB"/>
        </w:rPr>
        <w:t xml:space="preserve">Talk about emotions: We will </w:t>
      </w:r>
      <w:r w:rsidRPr="004D0C4C">
        <w:rPr>
          <w:rFonts w:ascii="Calibri" w:hAnsi="Calibri" w:cs="Calibri"/>
          <w:color w:val="000000"/>
          <w:sz w:val="22"/>
          <w:szCs w:val="22"/>
          <w:lang w:val="en-GB" w:eastAsia="en-GB"/>
        </w:rPr>
        <w:t>find opportunities to talk about the range of emotions. Help children to recognise their feelings and how we all experience different feelings, it’s normal and it’s how we manage them that’s important.  We use story books, songs or games to make it fun.</w:t>
      </w:r>
    </w:p>
    <w:p w:rsidR="004D0C4C" w:rsidRPr="004D0C4C" w:rsidRDefault="004D0C4C" w:rsidP="004D0C4C">
      <w:pPr>
        <w:pStyle w:val="ListParagraph"/>
        <w:numPr>
          <w:ilvl w:val="0"/>
          <w:numId w:val="12"/>
        </w:numPr>
        <w:shd w:val="clear" w:color="auto" w:fill="FFFFFF"/>
        <w:spacing w:after="100" w:afterAutospacing="1"/>
        <w:textAlignment w:val="baseline"/>
        <w:outlineLvl w:val="5"/>
        <w:rPr>
          <w:rFonts w:ascii="Calibri" w:hAnsi="Calibri" w:cs="Calibri"/>
          <w:sz w:val="22"/>
          <w:szCs w:val="22"/>
          <w:lang w:val="en-GB" w:eastAsia="en-GB"/>
        </w:rPr>
      </w:pPr>
      <w:r w:rsidRPr="004D0C4C">
        <w:rPr>
          <w:rFonts w:ascii="Calibri" w:hAnsi="Calibri" w:cs="Calibri"/>
          <w:sz w:val="22"/>
          <w:szCs w:val="22"/>
          <w:lang w:val="en-GB" w:eastAsia="en-GB"/>
        </w:rPr>
        <w:t>Games: We will use</w:t>
      </w:r>
      <w:r w:rsidRPr="004D0C4C">
        <w:rPr>
          <w:rFonts w:ascii="Calibri" w:hAnsi="Calibri" w:cs="Calibri"/>
          <w:color w:val="000000"/>
          <w:sz w:val="22"/>
          <w:szCs w:val="22"/>
          <w:lang w:val="en-GB" w:eastAsia="en-GB"/>
        </w:rPr>
        <w:t xml:space="preserve"> games to help children learn self-regulation skills which involve waiting and turn-taking and provide a fun way of teaching impulse-control.</w:t>
      </w:r>
    </w:p>
    <w:p w:rsidR="004D0C4C" w:rsidRPr="004D0C4C" w:rsidRDefault="004D0C4C" w:rsidP="004D0C4C">
      <w:pPr>
        <w:pStyle w:val="ListParagraph"/>
        <w:numPr>
          <w:ilvl w:val="0"/>
          <w:numId w:val="12"/>
        </w:numPr>
        <w:shd w:val="clear" w:color="auto" w:fill="FFFFFF"/>
        <w:spacing w:after="100" w:afterAutospacing="1"/>
        <w:textAlignment w:val="baseline"/>
        <w:outlineLvl w:val="5"/>
        <w:rPr>
          <w:rFonts w:ascii="Calibri" w:hAnsi="Calibri" w:cs="Calibri"/>
          <w:sz w:val="22"/>
          <w:szCs w:val="22"/>
          <w:lang w:val="en-GB" w:eastAsia="en-GB"/>
        </w:rPr>
      </w:pPr>
      <w:r w:rsidRPr="004D0C4C">
        <w:rPr>
          <w:rFonts w:ascii="Calibri" w:hAnsi="Calibri" w:cs="Calibri"/>
          <w:sz w:val="22"/>
          <w:szCs w:val="22"/>
          <w:lang w:val="en-GB" w:eastAsia="en-GB"/>
        </w:rPr>
        <w:t>Calm spaces: Take a break in a calm space. We will create an area at our setting which children may choose to use to take a break. We will provide resources in the area to support regulation.</w:t>
      </w:r>
    </w:p>
    <w:p w:rsidR="004D0C4C" w:rsidRPr="004D0C4C" w:rsidRDefault="004D0C4C" w:rsidP="004D0C4C">
      <w:pPr>
        <w:pStyle w:val="ListParagraph"/>
        <w:numPr>
          <w:ilvl w:val="0"/>
          <w:numId w:val="12"/>
        </w:numPr>
        <w:shd w:val="clear" w:color="auto" w:fill="FFFFFF"/>
        <w:spacing w:after="100" w:afterAutospacing="1"/>
        <w:textAlignment w:val="baseline"/>
        <w:outlineLvl w:val="5"/>
        <w:rPr>
          <w:rFonts w:ascii="Calibri" w:hAnsi="Calibri" w:cs="Calibri"/>
          <w:sz w:val="22"/>
          <w:szCs w:val="22"/>
          <w:lang w:val="en-GB" w:eastAsia="en-GB"/>
        </w:rPr>
      </w:pPr>
      <w:r w:rsidRPr="004D0C4C">
        <w:rPr>
          <w:rFonts w:ascii="Calibri" w:hAnsi="Calibri" w:cs="Calibri"/>
          <w:sz w:val="22"/>
          <w:szCs w:val="22"/>
          <w:lang w:val="en-GB" w:eastAsia="en-GB"/>
        </w:rPr>
        <w:t xml:space="preserve">Mindfulness or Meditation: </w:t>
      </w:r>
      <w:r w:rsidRPr="004D0C4C">
        <w:rPr>
          <w:rFonts w:ascii="Calibri" w:hAnsi="Calibri" w:cs="Calibri"/>
          <w:color w:val="000000"/>
          <w:sz w:val="22"/>
          <w:szCs w:val="22"/>
          <w:lang w:val="en-GB" w:eastAsia="en-GB"/>
        </w:rPr>
        <w:t xml:space="preserve">If we see a child getting stressed, then will try to engage them in a quiet activity.  Mindfulness and meditation are a good way for children to learn to pause and focus on breathing and calming down highly charged emotions. </w:t>
      </w:r>
    </w:p>
    <w:p w:rsidR="004D0C4C" w:rsidRPr="004D0C4C" w:rsidRDefault="004D0C4C" w:rsidP="004D0C4C">
      <w:pPr>
        <w:pStyle w:val="ListParagraph"/>
        <w:numPr>
          <w:ilvl w:val="0"/>
          <w:numId w:val="12"/>
        </w:numPr>
        <w:shd w:val="clear" w:color="auto" w:fill="FFFFFF"/>
        <w:spacing w:after="100" w:afterAutospacing="1"/>
        <w:textAlignment w:val="baseline"/>
        <w:outlineLvl w:val="5"/>
        <w:rPr>
          <w:rFonts w:ascii="Calibri" w:hAnsi="Calibri" w:cs="Calibri"/>
          <w:sz w:val="22"/>
          <w:szCs w:val="22"/>
          <w:lang w:val="en-GB" w:eastAsia="en-GB"/>
        </w:rPr>
      </w:pPr>
      <w:r w:rsidRPr="004D0C4C">
        <w:rPr>
          <w:rFonts w:ascii="Calibri" w:hAnsi="Calibri" w:cs="Calibri"/>
          <w:sz w:val="22"/>
          <w:szCs w:val="22"/>
          <w:lang w:val="en-GB" w:eastAsia="en-GB"/>
        </w:rPr>
        <w:t xml:space="preserve">Sensory specific adjustments: We will </w:t>
      </w:r>
      <w:r w:rsidRPr="004D0C4C">
        <w:rPr>
          <w:rFonts w:ascii="Calibri" w:hAnsi="Calibri" w:cs="Calibri"/>
          <w:color w:val="000000"/>
          <w:sz w:val="22"/>
          <w:szCs w:val="22"/>
          <w:lang w:val="en-GB" w:eastAsia="en-GB"/>
        </w:rPr>
        <w:t>consider any sensory issues specific to the child e.g. dimming the lights may help a child with visual sensitivity.</w:t>
      </w:r>
    </w:p>
    <w:p w:rsidR="004D0C4C" w:rsidRPr="004D0C4C" w:rsidRDefault="004D0C4C" w:rsidP="004D0C4C">
      <w:pPr>
        <w:shd w:val="clear" w:color="auto" w:fill="FFFFFF"/>
        <w:spacing w:after="100" w:afterAutospacing="1"/>
        <w:textAlignment w:val="baseline"/>
        <w:rPr>
          <w:rFonts w:asciiTheme="minorHAnsi" w:hAnsiTheme="minorHAnsi" w:cstheme="minorHAnsi"/>
          <w:b/>
          <w:bCs/>
          <w:sz w:val="22"/>
          <w:szCs w:val="22"/>
          <w:u w:val="single"/>
          <w:lang w:val="en-GB" w:eastAsia="en-GB"/>
        </w:rPr>
      </w:pPr>
      <w:r w:rsidRPr="004D0C4C">
        <w:rPr>
          <w:rFonts w:asciiTheme="minorHAnsi" w:hAnsiTheme="minorHAnsi" w:cstheme="minorHAnsi"/>
          <w:b/>
          <w:bCs/>
          <w:sz w:val="22"/>
          <w:szCs w:val="22"/>
          <w:u w:val="single"/>
          <w:lang w:val="en-GB" w:eastAsia="en-GB"/>
        </w:rPr>
        <w:t>Consistent expectations of behaviour</w:t>
      </w:r>
    </w:p>
    <w:p w:rsidR="004D0C4C" w:rsidRPr="004D0C4C" w:rsidRDefault="004D0C4C" w:rsidP="004D0C4C">
      <w:pPr>
        <w:pStyle w:val="ListParagraph"/>
        <w:numPr>
          <w:ilvl w:val="0"/>
          <w:numId w:val="11"/>
        </w:numPr>
        <w:shd w:val="clear" w:color="auto" w:fill="FFFFFF"/>
        <w:spacing w:after="100" w:afterAutospacing="1"/>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We have clear daily routines with some flexibility so children feel comfortable, safe and reassured.</w:t>
      </w:r>
    </w:p>
    <w:p w:rsidR="004D0C4C" w:rsidRPr="004D0C4C" w:rsidRDefault="004D0C4C" w:rsidP="004D0C4C">
      <w:pPr>
        <w:pStyle w:val="ListParagraph"/>
        <w:numPr>
          <w:ilvl w:val="0"/>
          <w:numId w:val="11"/>
        </w:numPr>
        <w:shd w:val="clear" w:color="auto" w:fill="FFFFFF"/>
        <w:spacing w:after="100" w:afterAutospacing="1"/>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Visual timetables and other symbols are used to support children’s understanding of daily routines.</w:t>
      </w:r>
    </w:p>
    <w:p w:rsidR="004D0C4C" w:rsidRPr="004D0C4C" w:rsidRDefault="004D0C4C" w:rsidP="004D0C4C">
      <w:pPr>
        <w:numPr>
          <w:ilvl w:val="0"/>
          <w:numId w:val="11"/>
        </w:numPr>
        <w:rPr>
          <w:rFonts w:ascii="Calibri" w:hAnsi="Calibri" w:cs="Calibri"/>
          <w:b/>
          <w:sz w:val="22"/>
          <w:szCs w:val="22"/>
          <w:lang w:val="en-GB"/>
        </w:rPr>
      </w:pPr>
      <w:r w:rsidRPr="004D0C4C">
        <w:rPr>
          <w:rFonts w:ascii="Calibri" w:hAnsi="Calibri" w:cs="Calibri"/>
          <w:sz w:val="22"/>
          <w:szCs w:val="22"/>
          <w:lang w:val="en-GB"/>
        </w:rPr>
        <w:t>We will draw up a clear and simple code of behaviour for children. This will include: be kind; be careful; be safe; you must not hurt anybody.</w:t>
      </w:r>
    </w:p>
    <w:p w:rsidR="004D0C4C" w:rsidRPr="004D0C4C" w:rsidRDefault="004D0C4C" w:rsidP="004D0C4C">
      <w:pPr>
        <w:pStyle w:val="ListParagraph"/>
        <w:numPr>
          <w:ilvl w:val="0"/>
          <w:numId w:val="11"/>
        </w:numPr>
        <w:shd w:val="clear" w:color="auto" w:fill="FFFFFF"/>
        <w:spacing w:after="100" w:afterAutospacing="1"/>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When children do not understand what is expected of them staff will explain the reasons behind the expected behaviour in an age-appropriate way.</w:t>
      </w:r>
    </w:p>
    <w:p w:rsidR="004D0C4C" w:rsidRPr="004D0C4C" w:rsidRDefault="004D0C4C" w:rsidP="004D0C4C">
      <w:pPr>
        <w:pStyle w:val="ListParagraph"/>
        <w:numPr>
          <w:ilvl w:val="0"/>
          <w:numId w:val="11"/>
        </w:numPr>
        <w:shd w:val="clear" w:color="auto" w:fill="FFFFFF"/>
        <w:spacing w:after="100" w:afterAutospacing="1"/>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We will remind children about our rules e.g. Kind hands, feet or words.</w:t>
      </w:r>
    </w:p>
    <w:p w:rsidR="004D0C4C" w:rsidRPr="004D0C4C" w:rsidRDefault="004D0C4C" w:rsidP="004D0C4C">
      <w:pPr>
        <w:pStyle w:val="ListParagraph"/>
        <w:numPr>
          <w:ilvl w:val="0"/>
          <w:numId w:val="11"/>
        </w:numPr>
        <w:shd w:val="clear" w:color="auto" w:fill="FFFFFF"/>
        <w:spacing w:after="100" w:afterAutospacing="1"/>
        <w:textAlignment w:val="baseline"/>
        <w:rPr>
          <w:rFonts w:asciiTheme="minorHAnsi" w:hAnsiTheme="minorHAnsi" w:cstheme="minorHAnsi"/>
          <w:color w:val="000000"/>
          <w:sz w:val="22"/>
          <w:szCs w:val="22"/>
          <w:lang w:val="en-GB" w:eastAsia="en-GB"/>
        </w:rPr>
      </w:pPr>
      <w:r w:rsidRPr="004D0C4C">
        <w:rPr>
          <w:rFonts w:asciiTheme="minorHAnsi" w:hAnsiTheme="minorHAnsi" w:cstheme="minorHAnsi"/>
          <w:color w:val="000000"/>
          <w:sz w:val="22"/>
          <w:szCs w:val="22"/>
          <w:lang w:val="en-GB" w:eastAsia="en-GB"/>
        </w:rPr>
        <w:t>We will use visual prompts to support/reinforce expectations (stop hand, finger to lips, looking eyes..)</w:t>
      </w:r>
    </w:p>
    <w:p w:rsidR="004D0C4C" w:rsidRDefault="004D0C4C" w:rsidP="004D0C4C">
      <w:pPr>
        <w:rPr>
          <w:rFonts w:asciiTheme="minorHAnsi" w:hAnsiTheme="minorHAnsi" w:cstheme="minorHAnsi"/>
          <w:b/>
          <w:bCs/>
          <w:color w:val="000000"/>
          <w:sz w:val="22"/>
          <w:szCs w:val="22"/>
          <w:u w:val="single"/>
          <w:lang w:val="en-GB" w:eastAsia="en-GB"/>
        </w:rPr>
      </w:pPr>
    </w:p>
    <w:p w:rsidR="004D0C4C" w:rsidRDefault="004D0C4C" w:rsidP="004D0C4C">
      <w:pPr>
        <w:rPr>
          <w:rFonts w:asciiTheme="minorHAnsi" w:hAnsiTheme="minorHAnsi" w:cstheme="minorHAnsi"/>
          <w:b/>
          <w:bCs/>
          <w:color w:val="000000"/>
          <w:sz w:val="22"/>
          <w:szCs w:val="22"/>
          <w:u w:val="single"/>
          <w:lang w:val="en-GB" w:eastAsia="en-GB"/>
        </w:rPr>
      </w:pPr>
    </w:p>
    <w:p w:rsidR="004D0C4C" w:rsidRDefault="004D0C4C" w:rsidP="004D0C4C">
      <w:pPr>
        <w:rPr>
          <w:rFonts w:asciiTheme="minorHAnsi" w:hAnsiTheme="minorHAnsi" w:cstheme="minorHAnsi"/>
          <w:b/>
          <w:bCs/>
          <w:color w:val="000000"/>
          <w:sz w:val="22"/>
          <w:szCs w:val="22"/>
          <w:u w:val="single"/>
          <w:lang w:val="en-GB" w:eastAsia="en-GB"/>
        </w:rPr>
      </w:pPr>
    </w:p>
    <w:p w:rsidR="004D0C4C" w:rsidRDefault="004D0C4C" w:rsidP="004D0C4C">
      <w:pPr>
        <w:rPr>
          <w:rFonts w:asciiTheme="minorHAnsi" w:hAnsiTheme="minorHAnsi" w:cstheme="minorHAnsi"/>
          <w:b/>
          <w:bCs/>
          <w:color w:val="000000"/>
          <w:sz w:val="22"/>
          <w:szCs w:val="22"/>
          <w:u w:val="single"/>
          <w:lang w:val="en-GB" w:eastAsia="en-GB"/>
        </w:rPr>
      </w:pPr>
    </w:p>
    <w:p w:rsidR="004D0C4C" w:rsidRPr="004D0C4C" w:rsidRDefault="004D0C4C" w:rsidP="004D0C4C">
      <w:pPr>
        <w:rPr>
          <w:rFonts w:asciiTheme="minorHAnsi" w:hAnsiTheme="minorHAnsi" w:cstheme="minorHAnsi"/>
          <w:b/>
          <w:bCs/>
          <w:color w:val="000000"/>
          <w:sz w:val="22"/>
          <w:szCs w:val="22"/>
          <w:u w:val="single"/>
          <w:lang w:val="en-GB" w:eastAsia="en-GB"/>
        </w:rPr>
      </w:pPr>
      <w:r w:rsidRPr="004D0C4C">
        <w:rPr>
          <w:rFonts w:asciiTheme="minorHAnsi" w:hAnsiTheme="minorHAnsi" w:cstheme="minorHAnsi"/>
          <w:b/>
          <w:bCs/>
          <w:color w:val="000000"/>
          <w:sz w:val="22"/>
          <w:szCs w:val="22"/>
          <w:u w:val="single"/>
          <w:lang w:val="en-GB" w:eastAsia="en-GB"/>
        </w:rPr>
        <w:lastRenderedPageBreak/>
        <w:t>Positive encouragement. We will:</w:t>
      </w:r>
    </w:p>
    <w:p w:rsidR="004D0C4C" w:rsidRPr="004D0C4C" w:rsidRDefault="004D0C4C" w:rsidP="004D0C4C">
      <w:pPr>
        <w:pStyle w:val="ListParagraph"/>
        <w:numPr>
          <w:ilvl w:val="0"/>
          <w:numId w:val="8"/>
        </w:numPr>
        <w:rPr>
          <w:rFonts w:asciiTheme="minorHAnsi" w:hAnsiTheme="minorHAnsi" w:cstheme="minorHAnsi"/>
          <w:sz w:val="22"/>
          <w:szCs w:val="22"/>
          <w:lang w:val="en-GB"/>
        </w:rPr>
      </w:pPr>
      <w:r w:rsidRPr="004D0C4C">
        <w:rPr>
          <w:rFonts w:asciiTheme="minorHAnsi" w:hAnsiTheme="minorHAnsi" w:cstheme="minorHAnsi"/>
          <w:color w:val="000000"/>
          <w:sz w:val="22"/>
          <w:szCs w:val="22"/>
          <w:lang w:val="en-GB" w:eastAsia="en-GB"/>
        </w:rPr>
        <w:t>Give gentle encouragement. (I prefer it when you.., I know you can..)</w:t>
      </w:r>
    </w:p>
    <w:p w:rsidR="004D0C4C" w:rsidRPr="004D0C4C" w:rsidRDefault="004D0C4C" w:rsidP="004D0C4C">
      <w:pPr>
        <w:pStyle w:val="ListParagraph"/>
        <w:numPr>
          <w:ilvl w:val="0"/>
          <w:numId w:val="8"/>
        </w:numPr>
        <w:rPr>
          <w:rFonts w:asciiTheme="minorHAnsi" w:hAnsiTheme="minorHAnsi" w:cstheme="minorHAnsi"/>
          <w:sz w:val="22"/>
          <w:szCs w:val="22"/>
          <w:lang w:val="en-GB"/>
        </w:rPr>
      </w:pPr>
      <w:r w:rsidRPr="004D0C4C">
        <w:rPr>
          <w:rFonts w:asciiTheme="minorHAnsi" w:hAnsiTheme="minorHAnsi" w:cstheme="minorHAnsi"/>
          <w:color w:val="000000"/>
          <w:sz w:val="22"/>
          <w:szCs w:val="22"/>
          <w:lang w:val="en-GB" w:eastAsia="en-GB"/>
        </w:rPr>
        <w:t>Praise them, focusing on the positive things they do.</w:t>
      </w:r>
    </w:p>
    <w:p w:rsidR="004D0C4C" w:rsidRPr="004D0C4C" w:rsidRDefault="004D0C4C" w:rsidP="004D0C4C">
      <w:pPr>
        <w:pStyle w:val="ListParagraph"/>
        <w:numPr>
          <w:ilvl w:val="0"/>
          <w:numId w:val="8"/>
        </w:numPr>
        <w:rPr>
          <w:rFonts w:asciiTheme="minorHAnsi" w:hAnsiTheme="minorHAnsi" w:cstheme="minorHAnsi"/>
          <w:sz w:val="22"/>
          <w:szCs w:val="22"/>
          <w:lang w:val="en-GB"/>
        </w:rPr>
      </w:pPr>
      <w:r w:rsidRPr="004D0C4C">
        <w:rPr>
          <w:rFonts w:asciiTheme="minorHAnsi" w:hAnsiTheme="minorHAnsi" w:cstheme="minorHAnsi"/>
          <w:color w:val="000000"/>
          <w:sz w:val="22"/>
          <w:szCs w:val="22"/>
          <w:lang w:val="en-GB" w:eastAsia="en-GB"/>
        </w:rPr>
        <w:t>State the positive by focussing on the “do” rather than the “don’t”. e.g. “walk inside it’s safer “</w:t>
      </w:r>
    </w:p>
    <w:p w:rsidR="004D0C4C" w:rsidRPr="004D0C4C" w:rsidRDefault="004D0C4C" w:rsidP="004D0C4C">
      <w:pPr>
        <w:pStyle w:val="ListParagraph"/>
        <w:numPr>
          <w:ilvl w:val="0"/>
          <w:numId w:val="8"/>
        </w:numPr>
        <w:rPr>
          <w:rFonts w:asciiTheme="minorHAnsi" w:hAnsiTheme="minorHAnsi" w:cstheme="minorHAnsi"/>
          <w:sz w:val="22"/>
          <w:szCs w:val="22"/>
          <w:lang w:val="en-GB"/>
        </w:rPr>
      </w:pPr>
      <w:r w:rsidRPr="004D0C4C">
        <w:rPr>
          <w:rFonts w:asciiTheme="minorHAnsi" w:hAnsiTheme="minorHAnsi" w:cstheme="minorHAnsi"/>
          <w:color w:val="000000"/>
          <w:sz w:val="22"/>
          <w:szCs w:val="22"/>
          <w:lang w:val="en-GB" w:eastAsia="en-GB"/>
        </w:rPr>
        <w:t>Use warm positive body language and tone of voice.</w:t>
      </w:r>
    </w:p>
    <w:p w:rsidR="004D0C4C" w:rsidRPr="004D0C4C" w:rsidRDefault="004D0C4C" w:rsidP="004D0C4C">
      <w:pPr>
        <w:numPr>
          <w:ilvl w:val="0"/>
          <w:numId w:val="8"/>
        </w:numPr>
        <w:rPr>
          <w:rFonts w:asciiTheme="minorHAnsi" w:hAnsiTheme="minorHAnsi" w:cstheme="minorHAnsi"/>
          <w:b/>
          <w:sz w:val="22"/>
          <w:szCs w:val="22"/>
          <w:lang w:val="en-GB"/>
        </w:rPr>
      </w:pPr>
      <w:r w:rsidRPr="004D0C4C">
        <w:rPr>
          <w:rFonts w:asciiTheme="minorHAnsi" w:hAnsiTheme="minorHAnsi" w:cstheme="minorHAnsi"/>
          <w:sz w:val="22"/>
          <w:szCs w:val="22"/>
          <w:lang w:val="en-GB"/>
        </w:rPr>
        <w:t>Give attention for positive behaviour when the child does not seek it.</w:t>
      </w:r>
    </w:p>
    <w:p w:rsidR="004D0C4C" w:rsidRPr="004D0C4C" w:rsidRDefault="004D0C4C" w:rsidP="004D0C4C">
      <w:pPr>
        <w:numPr>
          <w:ilvl w:val="0"/>
          <w:numId w:val="8"/>
        </w:numPr>
        <w:rPr>
          <w:rFonts w:asciiTheme="minorHAnsi" w:hAnsiTheme="minorHAnsi" w:cstheme="minorHAnsi"/>
          <w:b/>
          <w:sz w:val="22"/>
          <w:szCs w:val="22"/>
          <w:lang w:val="en-GB"/>
        </w:rPr>
      </w:pPr>
      <w:r w:rsidRPr="004D0C4C">
        <w:rPr>
          <w:rFonts w:asciiTheme="minorHAnsi" w:hAnsiTheme="minorHAnsi" w:cstheme="minorHAnsi"/>
          <w:sz w:val="22"/>
          <w:szCs w:val="22"/>
          <w:lang w:val="en-GB"/>
        </w:rPr>
        <w:t>Acknowledge considerate behaviour such as kindness and willingness to share.</w:t>
      </w:r>
    </w:p>
    <w:p w:rsidR="004D0C4C" w:rsidRPr="004D0C4C" w:rsidRDefault="004D0C4C" w:rsidP="004D0C4C">
      <w:pPr>
        <w:pStyle w:val="ListParagraph"/>
        <w:numPr>
          <w:ilvl w:val="0"/>
          <w:numId w:val="8"/>
        </w:numPr>
        <w:rPr>
          <w:rFonts w:asciiTheme="minorHAnsi" w:hAnsiTheme="minorHAnsi" w:cstheme="minorHAnsi"/>
          <w:sz w:val="22"/>
          <w:szCs w:val="22"/>
          <w:lang w:val="en-GB"/>
        </w:rPr>
      </w:pPr>
      <w:r w:rsidRPr="004D0C4C">
        <w:rPr>
          <w:rFonts w:asciiTheme="minorHAnsi" w:hAnsiTheme="minorHAnsi" w:cstheme="minorHAnsi"/>
          <w:sz w:val="22"/>
          <w:szCs w:val="22"/>
          <w:lang w:val="en-GB"/>
        </w:rPr>
        <w:t>Acknowledge children’s efforts as well as achievements.</w:t>
      </w:r>
    </w:p>
    <w:p w:rsidR="004D0C4C" w:rsidRPr="004D0C4C" w:rsidRDefault="004D0C4C" w:rsidP="004D0C4C">
      <w:pPr>
        <w:rPr>
          <w:rFonts w:asciiTheme="minorHAnsi" w:hAnsiTheme="minorHAnsi" w:cstheme="minorHAnsi"/>
          <w:sz w:val="22"/>
          <w:szCs w:val="22"/>
          <w:lang w:val="en-GB"/>
        </w:rPr>
      </w:pPr>
    </w:p>
    <w:p w:rsidR="004D0C4C" w:rsidRPr="004D0C4C" w:rsidRDefault="004D0C4C" w:rsidP="004D0C4C">
      <w:pPr>
        <w:rPr>
          <w:rFonts w:asciiTheme="minorHAnsi" w:hAnsiTheme="minorHAnsi" w:cstheme="minorHAnsi"/>
          <w:b/>
          <w:bCs/>
          <w:sz w:val="22"/>
          <w:szCs w:val="22"/>
          <w:u w:val="single"/>
          <w:lang w:val="en-GB"/>
        </w:rPr>
      </w:pPr>
      <w:r w:rsidRPr="004D0C4C">
        <w:rPr>
          <w:rFonts w:asciiTheme="minorHAnsi" w:hAnsiTheme="minorHAnsi" w:cstheme="minorHAnsi"/>
          <w:b/>
          <w:bCs/>
          <w:sz w:val="22"/>
          <w:szCs w:val="22"/>
          <w:u w:val="single"/>
          <w:lang w:val="en-GB"/>
        </w:rPr>
        <w:t>Conflict resolution</w:t>
      </w:r>
    </w:p>
    <w:p w:rsidR="004D0C4C" w:rsidRPr="004D0C4C" w:rsidRDefault="004D0C4C" w:rsidP="004D0C4C">
      <w:pPr>
        <w:rPr>
          <w:rFonts w:ascii="Calibri" w:hAnsi="Calibri" w:cs="Calibri"/>
          <w:sz w:val="22"/>
          <w:szCs w:val="22"/>
          <w:shd w:val="clear" w:color="auto" w:fill="FFFFFF"/>
        </w:rPr>
      </w:pPr>
      <w:r w:rsidRPr="004D0C4C">
        <w:rPr>
          <w:rFonts w:ascii="Calibri" w:hAnsi="Calibri" w:cs="Calibri"/>
          <w:sz w:val="22"/>
          <w:szCs w:val="22"/>
          <w:shd w:val="clear" w:color="auto" w:fill="FFFFFF"/>
        </w:rPr>
        <w:t>When staff support the development of conflict resolution skills, they are providing the child with the ability to resolve situations.</w:t>
      </w:r>
    </w:p>
    <w:p w:rsidR="004D0C4C" w:rsidRPr="004D0C4C" w:rsidRDefault="004D0C4C" w:rsidP="004D0C4C">
      <w:pPr>
        <w:numPr>
          <w:ilvl w:val="0"/>
          <w:numId w:val="9"/>
        </w:numPr>
        <w:spacing w:after="120"/>
        <w:rPr>
          <w:rFonts w:asciiTheme="minorHAnsi" w:hAnsiTheme="minorHAnsi" w:cstheme="minorHAnsi"/>
          <w:sz w:val="22"/>
          <w:szCs w:val="22"/>
          <w:lang w:val="en-GB" w:eastAsia="en-GB"/>
        </w:rPr>
      </w:pPr>
      <w:r w:rsidRPr="004D0C4C">
        <w:rPr>
          <w:rFonts w:asciiTheme="minorHAnsi" w:hAnsiTheme="minorHAnsi" w:cstheme="minorHAnsi"/>
          <w:sz w:val="22"/>
          <w:szCs w:val="22"/>
        </w:rPr>
        <w:t>When conflict arises, we will approach the situation quickly and calmly, stopping any hurtful behavior or language. We will remain calm so that the situation does not escalate. Use a calm, soft voice and interaction will be at eye level with children.</w:t>
      </w:r>
    </w:p>
    <w:p w:rsidR="004D0C4C" w:rsidRPr="004D0C4C" w:rsidRDefault="004D0C4C" w:rsidP="004D0C4C">
      <w:pPr>
        <w:numPr>
          <w:ilvl w:val="0"/>
          <w:numId w:val="9"/>
        </w:numPr>
        <w:spacing w:after="120"/>
        <w:rPr>
          <w:rFonts w:asciiTheme="minorHAnsi" w:hAnsiTheme="minorHAnsi" w:cstheme="minorHAnsi"/>
          <w:sz w:val="22"/>
          <w:szCs w:val="22"/>
          <w:lang w:val="en-GB" w:eastAsia="en-GB"/>
        </w:rPr>
      </w:pPr>
      <w:r w:rsidRPr="004D0C4C">
        <w:rPr>
          <w:rFonts w:asciiTheme="minorHAnsi" w:hAnsiTheme="minorHAnsi" w:cstheme="minorHAnsi"/>
          <w:sz w:val="22"/>
          <w:szCs w:val="22"/>
        </w:rPr>
        <w:t xml:space="preserve">We need to ensure the child/ren are safe, calm and ready to talk, this may take time and use of emotional regulation resources. </w:t>
      </w:r>
    </w:p>
    <w:p w:rsidR="004D0C4C" w:rsidRPr="004D0C4C" w:rsidRDefault="004D0C4C" w:rsidP="004D0C4C">
      <w:pPr>
        <w:numPr>
          <w:ilvl w:val="0"/>
          <w:numId w:val="9"/>
        </w:numPr>
        <w:spacing w:after="120"/>
        <w:rPr>
          <w:rFonts w:asciiTheme="minorHAnsi" w:hAnsiTheme="minorHAnsi" w:cstheme="minorHAnsi"/>
          <w:sz w:val="22"/>
          <w:szCs w:val="22"/>
        </w:rPr>
      </w:pPr>
      <w:r w:rsidRPr="004D0C4C">
        <w:rPr>
          <w:rFonts w:asciiTheme="minorHAnsi" w:hAnsiTheme="minorHAnsi" w:cstheme="minorHAnsi"/>
          <w:sz w:val="22"/>
          <w:szCs w:val="22"/>
        </w:rPr>
        <w:t xml:space="preserve">Listen first to all sides of a conflict. Rather than solving the problem for children, help generate ideas of how they might solve the problem. </w:t>
      </w:r>
    </w:p>
    <w:p w:rsidR="004D0C4C" w:rsidRPr="004D0C4C" w:rsidRDefault="004D0C4C" w:rsidP="004D0C4C">
      <w:pPr>
        <w:numPr>
          <w:ilvl w:val="0"/>
          <w:numId w:val="9"/>
        </w:numPr>
        <w:spacing w:after="120"/>
        <w:rPr>
          <w:rFonts w:asciiTheme="minorHAnsi" w:hAnsiTheme="minorHAnsi" w:cstheme="minorHAnsi"/>
          <w:sz w:val="22"/>
          <w:szCs w:val="22"/>
        </w:rPr>
      </w:pPr>
      <w:r w:rsidRPr="004D0C4C">
        <w:rPr>
          <w:rFonts w:asciiTheme="minorHAnsi" w:hAnsiTheme="minorHAnsi" w:cstheme="minorHAnsi"/>
          <w:sz w:val="22"/>
          <w:szCs w:val="22"/>
        </w:rPr>
        <w:t>Help children understand the consequences of their behaviour and while it is ok to feel a certain way it is not ok to behave a certain way.</w:t>
      </w:r>
    </w:p>
    <w:p w:rsidR="004D0C4C" w:rsidRPr="004D0C4C" w:rsidRDefault="004D0C4C" w:rsidP="004D0C4C">
      <w:pPr>
        <w:numPr>
          <w:ilvl w:val="0"/>
          <w:numId w:val="9"/>
        </w:numPr>
        <w:spacing w:after="120"/>
        <w:rPr>
          <w:rFonts w:asciiTheme="minorHAnsi" w:hAnsiTheme="minorHAnsi" w:cstheme="minorHAnsi"/>
          <w:sz w:val="22"/>
          <w:szCs w:val="22"/>
        </w:rPr>
      </w:pPr>
      <w:r w:rsidRPr="004D0C4C">
        <w:rPr>
          <w:rFonts w:asciiTheme="minorHAnsi" w:hAnsiTheme="minorHAnsi" w:cstheme="minorHAnsi"/>
          <w:sz w:val="22"/>
          <w:szCs w:val="22"/>
        </w:rPr>
        <w:t>Help children to understand the effects of their behaviour on others, by encouraging the children to explain what they did not like. Use of “I feel” statements can be useful.</w:t>
      </w:r>
    </w:p>
    <w:p w:rsidR="004D0C4C" w:rsidRPr="004D0C4C" w:rsidRDefault="004D0C4C" w:rsidP="004D0C4C">
      <w:pPr>
        <w:numPr>
          <w:ilvl w:val="0"/>
          <w:numId w:val="9"/>
        </w:numPr>
        <w:spacing w:after="120"/>
        <w:rPr>
          <w:rFonts w:asciiTheme="minorHAnsi" w:hAnsiTheme="minorHAnsi" w:cstheme="minorHAnsi"/>
          <w:sz w:val="22"/>
          <w:szCs w:val="22"/>
        </w:rPr>
      </w:pPr>
      <w:r w:rsidRPr="004D0C4C">
        <w:rPr>
          <w:rFonts w:asciiTheme="minorHAnsi" w:hAnsiTheme="minorHAnsi" w:cstheme="minorHAnsi"/>
          <w:sz w:val="22"/>
          <w:szCs w:val="22"/>
        </w:rPr>
        <w:t>When a solution is determined, confirm the plan they have agreed to, repeating it back to them. Then encourage the children to try the solutions. They will learn as much from failure as success.</w:t>
      </w:r>
    </w:p>
    <w:p w:rsidR="004D0C4C" w:rsidRPr="004D0C4C" w:rsidRDefault="004D0C4C" w:rsidP="004D0C4C">
      <w:pPr>
        <w:numPr>
          <w:ilvl w:val="0"/>
          <w:numId w:val="9"/>
        </w:numPr>
        <w:spacing w:after="120"/>
        <w:rPr>
          <w:rFonts w:asciiTheme="minorHAnsi" w:hAnsiTheme="minorHAnsi" w:cstheme="minorHAnsi"/>
          <w:sz w:val="22"/>
          <w:szCs w:val="22"/>
        </w:rPr>
      </w:pPr>
      <w:r w:rsidRPr="004D0C4C">
        <w:rPr>
          <w:rFonts w:asciiTheme="minorHAnsi" w:hAnsiTheme="minorHAnsi" w:cstheme="minorHAnsi"/>
          <w:sz w:val="22"/>
          <w:szCs w:val="22"/>
        </w:rPr>
        <w:t>Encourage children to be problem solvers. When children come to a staff member for help, ask them to problem solve and work with them on possible solutions. Have children use their imaginations and pretend play to support how to figure a problem out.</w:t>
      </w:r>
    </w:p>
    <w:p w:rsidR="004D0C4C" w:rsidRPr="004D0C4C" w:rsidRDefault="004D0C4C" w:rsidP="004D0C4C">
      <w:pPr>
        <w:numPr>
          <w:ilvl w:val="0"/>
          <w:numId w:val="9"/>
        </w:numPr>
        <w:spacing w:after="120"/>
        <w:rPr>
          <w:rFonts w:asciiTheme="minorHAnsi" w:hAnsiTheme="minorHAnsi" w:cstheme="minorHAnsi"/>
          <w:sz w:val="22"/>
          <w:szCs w:val="22"/>
        </w:rPr>
      </w:pPr>
      <w:r w:rsidRPr="004D0C4C">
        <w:rPr>
          <w:rFonts w:asciiTheme="minorHAnsi" w:hAnsiTheme="minorHAnsi" w:cstheme="minorHAnsi"/>
          <w:sz w:val="22"/>
          <w:szCs w:val="22"/>
        </w:rPr>
        <w:t xml:space="preserve">Provide resources that facilitate problem-solving &amp; conflict resolution skills: problem-solving steps; a quiet/space; regulation station or interests’ table; use stories that raise a problem and discuss their solution ideas. </w:t>
      </w:r>
    </w:p>
    <w:p w:rsidR="004D0C4C" w:rsidRPr="004D0C4C" w:rsidRDefault="004D0C4C" w:rsidP="004D0C4C">
      <w:pPr>
        <w:spacing w:after="120"/>
        <w:rPr>
          <w:rFonts w:asciiTheme="minorHAnsi" w:hAnsiTheme="minorHAnsi" w:cstheme="minorHAnsi"/>
          <w:b/>
          <w:bCs/>
          <w:sz w:val="22"/>
          <w:szCs w:val="22"/>
        </w:rPr>
      </w:pPr>
    </w:p>
    <w:p w:rsidR="004D0C4C" w:rsidRPr="004D0C4C" w:rsidRDefault="004D0C4C" w:rsidP="004D0C4C">
      <w:pPr>
        <w:spacing w:after="120"/>
        <w:rPr>
          <w:rFonts w:asciiTheme="minorHAnsi" w:hAnsiTheme="minorHAnsi" w:cstheme="minorHAnsi"/>
          <w:b/>
          <w:bCs/>
          <w:sz w:val="22"/>
          <w:szCs w:val="22"/>
          <w:u w:val="single"/>
        </w:rPr>
      </w:pPr>
      <w:r w:rsidRPr="004D0C4C">
        <w:rPr>
          <w:rFonts w:asciiTheme="minorHAnsi" w:hAnsiTheme="minorHAnsi" w:cstheme="minorHAnsi"/>
          <w:b/>
          <w:bCs/>
          <w:sz w:val="22"/>
          <w:szCs w:val="22"/>
          <w:u w:val="single"/>
        </w:rPr>
        <w:t>Redirection/distraction</w:t>
      </w:r>
    </w:p>
    <w:p w:rsidR="004D0C4C" w:rsidRPr="004D0C4C" w:rsidRDefault="004D0C4C" w:rsidP="004D0C4C">
      <w:pPr>
        <w:pStyle w:val="ListParagraph"/>
        <w:numPr>
          <w:ilvl w:val="0"/>
          <w:numId w:val="10"/>
        </w:numPr>
        <w:spacing w:after="120"/>
        <w:rPr>
          <w:rFonts w:asciiTheme="minorHAnsi" w:hAnsiTheme="minorHAnsi" w:cstheme="minorHAnsi"/>
          <w:b/>
          <w:bCs/>
          <w:sz w:val="22"/>
          <w:szCs w:val="22"/>
        </w:rPr>
      </w:pPr>
      <w:r w:rsidRPr="004D0C4C">
        <w:rPr>
          <w:rFonts w:asciiTheme="minorHAnsi" w:hAnsiTheme="minorHAnsi" w:cstheme="minorHAnsi"/>
          <w:sz w:val="22"/>
          <w:szCs w:val="22"/>
        </w:rPr>
        <w:t xml:space="preserve">Staff are confident to pre-empt problems and take steps to de-escalate possible conflicts. </w:t>
      </w:r>
    </w:p>
    <w:p w:rsidR="004D0C4C" w:rsidRPr="004D0C4C" w:rsidRDefault="004D0C4C" w:rsidP="004D0C4C">
      <w:pPr>
        <w:pStyle w:val="ListParagraph"/>
        <w:numPr>
          <w:ilvl w:val="0"/>
          <w:numId w:val="10"/>
        </w:numPr>
        <w:spacing w:after="120"/>
        <w:rPr>
          <w:rFonts w:asciiTheme="minorHAnsi" w:hAnsiTheme="minorHAnsi" w:cstheme="minorHAnsi"/>
          <w:b/>
          <w:bCs/>
          <w:sz w:val="22"/>
          <w:szCs w:val="22"/>
        </w:rPr>
      </w:pPr>
      <w:r w:rsidRPr="004D0C4C">
        <w:rPr>
          <w:rFonts w:asciiTheme="minorHAnsi" w:hAnsiTheme="minorHAnsi" w:cstheme="minorHAnsi"/>
          <w:sz w:val="22"/>
          <w:szCs w:val="22"/>
        </w:rPr>
        <w:t>Redirect the child to the activities on offer.</w:t>
      </w:r>
    </w:p>
    <w:p w:rsidR="004D0C4C" w:rsidRPr="004D0C4C" w:rsidRDefault="004D0C4C" w:rsidP="004D0C4C">
      <w:pPr>
        <w:pStyle w:val="ListParagraph"/>
        <w:numPr>
          <w:ilvl w:val="0"/>
          <w:numId w:val="10"/>
        </w:numPr>
        <w:spacing w:after="120"/>
        <w:rPr>
          <w:rFonts w:asciiTheme="minorHAnsi" w:hAnsiTheme="minorHAnsi" w:cstheme="minorHAnsi"/>
          <w:sz w:val="22"/>
          <w:szCs w:val="22"/>
        </w:rPr>
      </w:pPr>
      <w:r w:rsidRPr="004D0C4C">
        <w:rPr>
          <w:rFonts w:asciiTheme="minorHAnsi" w:hAnsiTheme="minorHAnsi" w:cstheme="minorHAnsi"/>
          <w:sz w:val="22"/>
          <w:szCs w:val="22"/>
        </w:rPr>
        <w:t>Distract the child, to other opportunities.</w:t>
      </w:r>
    </w:p>
    <w:p w:rsidR="004D0C4C" w:rsidRPr="004D0C4C" w:rsidRDefault="004D0C4C" w:rsidP="004D0C4C">
      <w:pPr>
        <w:pStyle w:val="ListParagraph"/>
        <w:numPr>
          <w:ilvl w:val="0"/>
          <w:numId w:val="10"/>
        </w:numPr>
        <w:spacing w:after="120"/>
        <w:rPr>
          <w:rFonts w:asciiTheme="minorHAnsi" w:hAnsiTheme="minorHAnsi" w:cstheme="minorHAnsi"/>
          <w:sz w:val="22"/>
          <w:szCs w:val="22"/>
        </w:rPr>
      </w:pPr>
      <w:r w:rsidRPr="004D0C4C">
        <w:rPr>
          <w:rFonts w:asciiTheme="minorHAnsi" w:hAnsiTheme="minorHAnsi" w:cstheme="minorHAnsi"/>
          <w:sz w:val="22"/>
          <w:szCs w:val="22"/>
        </w:rPr>
        <w:t>Offer a choice, e.g. if a child wants the same toy another child is using you could offer the option of 2 other toys.</w:t>
      </w:r>
    </w:p>
    <w:p w:rsidR="004D0C4C" w:rsidRPr="004D0C4C" w:rsidRDefault="004D0C4C" w:rsidP="004D0C4C">
      <w:pPr>
        <w:rPr>
          <w:rFonts w:ascii="Arial" w:hAnsi="Arial" w:cs="Arial"/>
          <w:b/>
          <w:sz w:val="22"/>
          <w:szCs w:val="22"/>
          <w:lang w:val="en-GB"/>
        </w:rPr>
      </w:pPr>
    </w:p>
    <w:p w:rsidR="004D0C4C" w:rsidRPr="004D0C4C" w:rsidRDefault="004D0C4C" w:rsidP="004D0C4C">
      <w:pPr>
        <w:rPr>
          <w:rFonts w:asciiTheme="minorHAnsi" w:hAnsiTheme="minorHAnsi" w:cstheme="minorHAnsi"/>
          <w:b/>
          <w:sz w:val="22"/>
          <w:szCs w:val="22"/>
          <w:u w:val="single"/>
          <w:lang w:val="en-GB"/>
        </w:rPr>
      </w:pPr>
      <w:r w:rsidRPr="004D0C4C">
        <w:rPr>
          <w:rFonts w:asciiTheme="minorHAnsi" w:hAnsiTheme="minorHAnsi" w:cstheme="minorHAnsi"/>
          <w:b/>
          <w:sz w:val="22"/>
          <w:szCs w:val="22"/>
          <w:u w:val="single"/>
          <w:lang w:val="en-GB"/>
        </w:rPr>
        <w:t>Responsibilities</w:t>
      </w:r>
    </w:p>
    <w:p w:rsidR="004D0C4C" w:rsidRPr="004D0C4C" w:rsidRDefault="004D0C4C" w:rsidP="004D0C4C">
      <w:pPr>
        <w:rPr>
          <w:rFonts w:asciiTheme="minorHAnsi" w:hAnsiTheme="minorHAnsi" w:cstheme="minorHAnsi"/>
          <w:sz w:val="22"/>
          <w:szCs w:val="22"/>
          <w:lang w:val="en-GB"/>
        </w:rPr>
      </w:pPr>
    </w:p>
    <w:p w:rsidR="004D0C4C" w:rsidRPr="004D0C4C" w:rsidRDefault="004D0C4C" w:rsidP="004D0C4C">
      <w:pPr>
        <w:rPr>
          <w:rFonts w:asciiTheme="minorHAnsi" w:hAnsiTheme="minorHAnsi" w:cstheme="minorHAnsi"/>
          <w:sz w:val="22"/>
          <w:szCs w:val="22"/>
          <w:lang w:val="en-GB"/>
        </w:rPr>
      </w:pPr>
      <w:r w:rsidRPr="004D0C4C">
        <w:rPr>
          <w:rFonts w:asciiTheme="minorHAnsi" w:hAnsiTheme="minorHAnsi" w:cstheme="minorHAnsi"/>
          <w:sz w:val="22"/>
          <w:szCs w:val="22"/>
          <w:lang w:val="en-GB"/>
        </w:rPr>
        <w:t>The named member of staff responsible for behaviour management for our setting is:</w:t>
      </w:r>
    </w:p>
    <w:p w:rsidR="004D0C4C" w:rsidRPr="004D0C4C" w:rsidRDefault="004D0C4C" w:rsidP="004D0C4C">
      <w:pPr>
        <w:rPr>
          <w:rFonts w:asciiTheme="minorHAnsi" w:hAnsiTheme="minorHAnsi" w:cstheme="minorHAnsi"/>
          <w:b/>
          <w:sz w:val="22"/>
          <w:szCs w:val="22"/>
          <w:lang w:val="en-GB"/>
        </w:rPr>
      </w:pPr>
      <w:r w:rsidRPr="004D0C4C">
        <w:rPr>
          <w:rFonts w:asciiTheme="minorHAnsi" w:hAnsiTheme="minorHAnsi" w:cstheme="minorHAnsi"/>
          <w:b/>
          <w:sz w:val="22"/>
          <w:szCs w:val="22"/>
          <w:lang w:val="en-GB"/>
        </w:rPr>
        <w:t>Jo Williams</w:t>
      </w:r>
    </w:p>
    <w:p w:rsidR="004D0C4C" w:rsidRPr="004D0C4C" w:rsidRDefault="004D0C4C" w:rsidP="004D0C4C">
      <w:pPr>
        <w:rPr>
          <w:rFonts w:asciiTheme="minorHAnsi" w:hAnsiTheme="minorHAnsi" w:cstheme="minorHAnsi"/>
          <w:sz w:val="22"/>
          <w:szCs w:val="22"/>
          <w:lang w:val="en-GB"/>
        </w:rPr>
      </w:pPr>
      <w:r w:rsidRPr="004D0C4C">
        <w:rPr>
          <w:rFonts w:asciiTheme="minorHAnsi" w:hAnsiTheme="minorHAnsi" w:cstheme="minorHAnsi"/>
          <w:sz w:val="22"/>
          <w:szCs w:val="22"/>
          <w:lang w:val="en-GB"/>
        </w:rPr>
        <w:t>This person will:</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Keep up to date with legislation.</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Research current behaviour management practices, where appropriate.</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lastRenderedPageBreak/>
        <w:t>Identify additional behaviour management strategies for children with additional needs or unmet needs.</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Access other agencies, where necessary.</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Provide support to staff around behaviour management issues.</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Ensure they and other staff have relevant up to date training and that they record details of this.</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Coach the staff team and lead discussions to reflect on incidents and identify emerging needs.</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Identify training for restrictive strategies as needed.</w:t>
      </w:r>
    </w:p>
    <w:p w:rsidR="004D0C4C" w:rsidRPr="004D0C4C" w:rsidRDefault="004D0C4C" w:rsidP="004D0C4C">
      <w:pPr>
        <w:ind w:left="360"/>
        <w:rPr>
          <w:rFonts w:asciiTheme="minorHAnsi" w:hAnsiTheme="minorHAnsi" w:cstheme="minorHAnsi"/>
          <w:sz w:val="22"/>
          <w:szCs w:val="22"/>
          <w:lang w:val="en-GB"/>
        </w:rPr>
      </w:pPr>
    </w:p>
    <w:p w:rsidR="004D0C4C" w:rsidRPr="004D0C4C" w:rsidRDefault="004D0C4C" w:rsidP="004D0C4C">
      <w:pPr>
        <w:rPr>
          <w:rFonts w:ascii="Arial" w:hAnsi="Arial" w:cs="Arial"/>
          <w:sz w:val="22"/>
          <w:szCs w:val="22"/>
          <w:lang w:val="en-GB"/>
        </w:rPr>
      </w:pPr>
    </w:p>
    <w:p w:rsidR="004D0C4C" w:rsidRPr="004D0C4C" w:rsidRDefault="004D0C4C" w:rsidP="004D0C4C">
      <w:pPr>
        <w:rPr>
          <w:rFonts w:asciiTheme="minorHAnsi" w:hAnsiTheme="minorHAnsi" w:cstheme="minorHAnsi"/>
          <w:b/>
          <w:bCs/>
          <w:sz w:val="22"/>
          <w:szCs w:val="22"/>
          <w:u w:val="single"/>
          <w:lang w:val="en-GB"/>
        </w:rPr>
      </w:pPr>
      <w:r w:rsidRPr="004D0C4C">
        <w:rPr>
          <w:rFonts w:asciiTheme="minorHAnsi" w:hAnsiTheme="minorHAnsi" w:cstheme="minorHAnsi"/>
          <w:b/>
          <w:bCs/>
          <w:sz w:val="22"/>
          <w:szCs w:val="22"/>
          <w:u w:val="single"/>
          <w:lang w:val="en-GB"/>
        </w:rPr>
        <w:t>Staff team:</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Staff will work as a team by discussing incidents and resolving to act collectively and consistently.</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Staff will be encouraged to undertake training and develop their skills.</w:t>
      </w:r>
    </w:p>
    <w:p w:rsidR="004D0C4C" w:rsidRPr="004D0C4C" w:rsidRDefault="004D0C4C" w:rsidP="004D0C4C">
      <w:pPr>
        <w:pStyle w:val="ListParagraph"/>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Staff will consider if the play environment is sufficiently varied and well-planned play opportunities so that children are engaged and interested. Children might present certain types of behaviour if there is an un-stimulating play environment.</w:t>
      </w:r>
    </w:p>
    <w:p w:rsidR="004D0C4C" w:rsidRPr="004D0C4C" w:rsidRDefault="004D0C4C" w:rsidP="004D0C4C">
      <w:pPr>
        <w:pStyle w:val="ListParagraph"/>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In addition, staff will consider if a child is feeling unsettled or unhappy, not feeling listened to, or if there is a medical reason.</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Staff will not label children (i.e.: difficult, naughty) and to consider underlying reasons for behaviour.</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Staff will praise positive behaviours and give feedback to parents</w:t>
      </w:r>
    </w:p>
    <w:p w:rsidR="004D0C4C" w:rsidRPr="004D0C4C" w:rsidRDefault="004D0C4C" w:rsidP="004D0C4C">
      <w:pPr>
        <w:numPr>
          <w:ilvl w:val="0"/>
          <w:numId w:val="2"/>
        </w:numPr>
        <w:rPr>
          <w:rFonts w:ascii="Calibri" w:hAnsi="Calibri" w:cs="Calibri"/>
          <w:sz w:val="22"/>
          <w:szCs w:val="22"/>
          <w:lang w:val="en-GB"/>
        </w:rPr>
      </w:pPr>
      <w:r w:rsidRPr="004D0C4C">
        <w:rPr>
          <w:rFonts w:ascii="Calibri" w:hAnsi="Calibri" w:cs="Calibri"/>
          <w:sz w:val="22"/>
          <w:szCs w:val="22"/>
          <w:lang w:val="en-GB"/>
        </w:rPr>
        <w:t>Staff will never use physical punishment such as smacking or shaking and children will never be threatened with these.</w:t>
      </w:r>
    </w:p>
    <w:p w:rsidR="004D0C4C" w:rsidRPr="004D0C4C" w:rsidRDefault="004D0C4C" w:rsidP="004D0C4C">
      <w:pPr>
        <w:numPr>
          <w:ilvl w:val="0"/>
          <w:numId w:val="2"/>
        </w:numPr>
        <w:rPr>
          <w:rFonts w:ascii="Calibri" w:hAnsi="Calibri" w:cs="Calibri"/>
          <w:sz w:val="22"/>
          <w:szCs w:val="22"/>
          <w:lang w:val="en-GB"/>
        </w:rPr>
      </w:pPr>
      <w:r w:rsidRPr="004D0C4C">
        <w:rPr>
          <w:rFonts w:ascii="Calibri" w:hAnsi="Calibri" w:cs="Calibri"/>
          <w:sz w:val="22"/>
          <w:szCs w:val="22"/>
          <w:lang w:val="en-GB"/>
        </w:rPr>
        <w:t>Staff will not shout or raise their voices in a threatening way.</w:t>
      </w:r>
    </w:p>
    <w:p w:rsidR="004D0C4C" w:rsidRPr="004D0C4C" w:rsidRDefault="004D0C4C" w:rsidP="004D0C4C">
      <w:pPr>
        <w:numPr>
          <w:ilvl w:val="0"/>
          <w:numId w:val="2"/>
        </w:numPr>
        <w:rPr>
          <w:rFonts w:ascii="Arial" w:hAnsi="Arial" w:cs="Arial"/>
          <w:sz w:val="22"/>
          <w:szCs w:val="22"/>
          <w:lang w:val="en-GB"/>
        </w:rPr>
      </w:pPr>
      <w:r w:rsidRPr="004D0C4C">
        <w:rPr>
          <w:rFonts w:ascii="Calibri" w:hAnsi="Calibri" w:cs="Calibri"/>
          <w:sz w:val="22"/>
          <w:szCs w:val="22"/>
          <w:lang w:val="en-GB"/>
        </w:rPr>
        <w:t>Staff will consider if the behaviour includes a discriminatory element which needs additional consideration and action</w:t>
      </w:r>
      <w:r w:rsidRPr="004D0C4C">
        <w:rPr>
          <w:rFonts w:ascii="Arial" w:hAnsi="Arial" w:cs="Arial"/>
          <w:sz w:val="22"/>
          <w:szCs w:val="22"/>
          <w:lang w:val="en-GB"/>
        </w:rPr>
        <w:t>.</w:t>
      </w:r>
    </w:p>
    <w:p w:rsidR="004D0C4C" w:rsidRPr="004D0C4C" w:rsidRDefault="004D0C4C" w:rsidP="004D0C4C">
      <w:pPr>
        <w:numPr>
          <w:ilvl w:val="0"/>
          <w:numId w:val="2"/>
        </w:numPr>
        <w:rPr>
          <w:rFonts w:asciiTheme="minorHAnsi" w:hAnsiTheme="minorHAnsi" w:cstheme="minorHAnsi"/>
          <w:sz w:val="22"/>
          <w:szCs w:val="22"/>
          <w:lang w:val="en-GB"/>
        </w:rPr>
      </w:pPr>
      <w:r w:rsidRPr="004D0C4C">
        <w:rPr>
          <w:rFonts w:asciiTheme="minorHAnsi" w:hAnsiTheme="minorHAnsi" w:cstheme="minorHAnsi"/>
          <w:sz w:val="22"/>
          <w:szCs w:val="22"/>
          <w:lang w:val="en-GB"/>
        </w:rPr>
        <w:t>Staff will only use physical restraint, such as holding, to prevent physical injury and/or serious damage to property.</w:t>
      </w:r>
    </w:p>
    <w:p w:rsidR="004D0C4C" w:rsidRPr="004D0C4C" w:rsidRDefault="004D0C4C" w:rsidP="004D0C4C">
      <w:pPr>
        <w:pStyle w:val="ListParagraph"/>
        <w:rPr>
          <w:rFonts w:ascii="Arial" w:hAnsi="Arial" w:cs="Arial"/>
          <w:sz w:val="22"/>
          <w:szCs w:val="22"/>
          <w:lang w:val="en-GB"/>
        </w:rPr>
      </w:pPr>
    </w:p>
    <w:p w:rsidR="004D0C4C" w:rsidRPr="004D0C4C" w:rsidRDefault="004D0C4C" w:rsidP="004D0C4C">
      <w:pPr>
        <w:rPr>
          <w:rFonts w:ascii="Calibri" w:hAnsi="Calibri" w:cs="Calibri"/>
          <w:b/>
          <w:sz w:val="22"/>
          <w:szCs w:val="22"/>
          <w:u w:val="single"/>
        </w:rPr>
      </w:pPr>
    </w:p>
    <w:p w:rsidR="004D0C4C" w:rsidRPr="004D0C4C" w:rsidRDefault="004D0C4C" w:rsidP="004D0C4C">
      <w:pPr>
        <w:rPr>
          <w:rFonts w:asciiTheme="minorHAnsi" w:hAnsiTheme="minorHAnsi" w:cstheme="minorHAnsi"/>
          <w:b/>
          <w:bCs/>
          <w:sz w:val="22"/>
          <w:szCs w:val="22"/>
          <w:u w:val="single"/>
        </w:rPr>
      </w:pPr>
      <w:r w:rsidRPr="004D0C4C">
        <w:rPr>
          <w:rFonts w:asciiTheme="minorHAnsi" w:hAnsiTheme="minorHAnsi" w:cstheme="minorHAnsi"/>
          <w:b/>
          <w:bCs/>
          <w:sz w:val="22"/>
          <w:szCs w:val="22"/>
          <w:u w:val="single"/>
        </w:rPr>
        <w:t>Play types</w:t>
      </w:r>
    </w:p>
    <w:p w:rsidR="004D0C4C" w:rsidRPr="004D0C4C" w:rsidRDefault="004D0C4C" w:rsidP="004D0C4C">
      <w:pPr>
        <w:pStyle w:val="ListParagraph"/>
        <w:numPr>
          <w:ilvl w:val="0"/>
          <w:numId w:val="3"/>
        </w:numPr>
        <w:rPr>
          <w:rFonts w:asciiTheme="minorHAnsi" w:hAnsiTheme="minorHAnsi" w:cstheme="minorHAnsi"/>
          <w:b/>
          <w:color w:val="000000"/>
          <w:sz w:val="22"/>
          <w:szCs w:val="22"/>
        </w:rPr>
      </w:pPr>
      <w:r w:rsidRPr="004D0C4C">
        <w:rPr>
          <w:rFonts w:asciiTheme="minorHAnsi" w:hAnsiTheme="minorHAnsi" w:cstheme="minorHAnsi"/>
          <w:sz w:val="22"/>
          <w:szCs w:val="22"/>
          <w:lang w:val="en-GB"/>
        </w:rPr>
        <w:t>We regard rough and tumble play and play that may have aggressive themes, such as superhero and weapon play, as normal for young children and acceptable within limits.  Staff will judge if such play becomes hurtful or inconsiderate and act accordingly.</w:t>
      </w:r>
    </w:p>
    <w:p w:rsidR="004D0C4C" w:rsidRDefault="004D0C4C" w:rsidP="004D0C4C">
      <w:pPr>
        <w:pStyle w:val="ListParagraph"/>
        <w:rPr>
          <w:rFonts w:ascii="Arial" w:hAnsi="Arial"/>
          <w:b/>
          <w:color w:val="000000"/>
          <w:sz w:val="22"/>
          <w:szCs w:val="22"/>
        </w:rPr>
      </w:pPr>
    </w:p>
    <w:p w:rsidR="004D0C4C" w:rsidRDefault="004D0C4C" w:rsidP="004D0C4C">
      <w:pPr>
        <w:pStyle w:val="ListParagraph"/>
        <w:rPr>
          <w:rFonts w:ascii="Arial" w:hAnsi="Arial"/>
          <w:b/>
          <w:color w:val="000000"/>
          <w:sz w:val="22"/>
          <w:szCs w:val="22"/>
        </w:rPr>
      </w:pPr>
    </w:p>
    <w:p w:rsidR="004D0C4C" w:rsidRPr="004D0C4C" w:rsidRDefault="004D0C4C" w:rsidP="004D0C4C">
      <w:pPr>
        <w:pStyle w:val="ListParagraph"/>
        <w:rPr>
          <w:rFonts w:ascii="Arial" w:hAnsi="Arial"/>
          <w:b/>
          <w:color w:val="000000"/>
          <w:sz w:val="22"/>
          <w:szCs w:val="22"/>
        </w:rPr>
      </w:pPr>
    </w:p>
    <w:p w:rsidR="004D0C4C" w:rsidRPr="004D0C4C" w:rsidRDefault="004D0C4C" w:rsidP="004D0C4C">
      <w:pPr>
        <w:rPr>
          <w:rFonts w:asciiTheme="minorHAnsi" w:hAnsiTheme="minorHAnsi" w:cstheme="minorHAnsi"/>
          <w:b/>
          <w:color w:val="000000"/>
          <w:sz w:val="22"/>
          <w:szCs w:val="22"/>
          <w:u w:val="single"/>
        </w:rPr>
      </w:pPr>
      <w:r w:rsidRPr="004D0C4C">
        <w:rPr>
          <w:rFonts w:asciiTheme="minorHAnsi" w:hAnsiTheme="minorHAnsi" w:cstheme="minorHAnsi"/>
          <w:b/>
          <w:color w:val="000000"/>
          <w:sz w:val="22"/>
          <w:szCs w:val="22"/>
          <w:u w:val="single"/>
        </w:rPr>
        <w:t>Recurring behaviour incidents</w:t>
      </w:r>
    </w:p>
    <w:p w:rsidR="004D0C4C" w:rsidRPr="004D0C4C" w:rsidRDefault="004D0C4C" w:rsidP="004D0C4C">
      <w:pPr>
        <w:rPr>
          <w:rFonts w:asciiTheme="minorHAnsi" w:hAnsiTheme="minorHAnsi" w:cstheme="minorHAnsi"/>
          <w:color w:val="000000"/>
          <w:sz w:val="22"/>
          <w:szCs w:val="22"/>
        </w:rPr>
      </w:pPr>
      <w:r w:rsidRPr="004D0C4C">
        <w:rPr>
          <w:rFonts w:asciiTheme="minorHAnsi" w:hAnsiTheme="minorHAnsi" w:cstheme="minorHAnsi"/>
          <w:color w:val="000000"/>
          <w:sz w:val="22"/>
          <w:szCs w:val="22"/>
        </w:rPr>
        <w:t>Where there are ongoing behaviour incidents, staff will:</w:t>
      </w:r>
    </w:p>
    <w:p w:rsidR="004D0C4C" w:rsidRPr="004D0C4C" w:rsidRDefault="004D0C4C" w:rsidP="004D0C4C">
      <w:pPr>
        <w:numPr>
          <w:ilvl w:val="0"/>
          <w:numId w:val="4"/>
        </w:numPr>
        <w:rPr>
          <w:rFonts w:asciiTheme="minorHAnsi" w:hAnsiTheme="minorHAnsi" w:cstheme="minorHAnsi"/>
          <w:color w:val="000000"/>
          <w:sz w:val="22"/>
          <w:szCs w:val="22"/>
        </w:rPr>
      </w:pPr>
      <w:r w:rsidRPr="004D0C4C">
        <w:rPr>
          <w:rFonts w:asciiTheme="minorHAnsi" w:hAnsiTheme="minorHAnsi" w:cstheme="minorHAnsi"/>
          <w:color w:val="000000"/>
          <w:sz w:val="22"/>
          <w:szCs w:val="22"/>
        </w:rPr>
        <w:t>Try to find if there is an underlying cause.</w:t>
      </w:r>
    </w:p>
    <w:p w:rsidR="004D0C4C" w:rsidRPr="004D0C4C" w:rsidRDefault="004D0C4C" w:rsidP="004D0C4C">
      <w:pPr>
        <w:numPr>
          <w:ilvl w:val="0"/>
          <w:numId w:val="4"/>
        </w:numPr>
        <w:rPr>
          <w:rFonts w:asciiTheme="minorHAnsi" w:hAnsiTheme="minorHAnsi" w:cstheme="minorHAnsi"/>
          <w:color w:val="000000"/>
          <w:sz w:val="22"/>
          <w:szCs w:val="22"/>
        </w:rPr>
      </w:pPr>
      <w:r w:rsidRPr="004D0C4C">
        <w:rPr>
          <w:rFonts w:asciiTheme="minorHAnsi" w:hAnsiTheme="minorHAnsi" w:cstheme="minorHAnsi"/>
          <w:color w:val="000000"/>
          <w:sz w:val="22"/>
          <w:szCs w:val="22"/>
        </w:rPr>
        <w:t>Liaise with parents/carers and the SENCO.</w:t>
      </w:r>
    </w:p>
    <w:p w:rsidR="004D0C4C" w:rsidRPr="004D0C4C" w:rsidRDefault="004D0C4C" w:rsidP="004D0C4C">
      <w:pPr>
        <w:numPr>
          <w:ilvl w:val="0"/>
          <w:numId w:val="4"/>
        </w:numPr>
        <w:rPr>
          <w:rFonts w:asciiTheme="minorHAnsi" w:hAnsiTheme="minorHAnsi" w:cstheme="minorHAnsi"/>
          <w:color w:val="000000"/>
          <w:sz w:val="22"/>
          <w:szCs w:val="22"/>
        </w:rPr>
      </w:pPr>
      <w:r w:rsidRPr="004D0C4C">
        <w:rPr>
          <w:rFonts w:asciiTheme="minorHAnsi" w:hAnsiTheme="minorHAnsi" w:cstheme="minorHAnsi"/>
          <w:color w:val="000000"/>
          <w:sz w:val="22"/>
          <w:szCs w:val="22"/>
        </w:rPr>
        <w:t>Work with the child’s parents/carers to develop and implement a behaviour plan where manageable targets will be set and regularly reviewed.</w:t>
      </w:r>
    </w:p>
    <w:p w:rsidR="004D0C4C" w:rsidRPr="004D0C4C" w:rsidRDefault="004D0C4C" w:rsidP="004D0C4C">
      <w:pPr>
        <w:numPr>
          <w:ilvl w:val="0"/>
          <w:numId w:val="4"/>
        </w:numPr>
        <w:rPr>
          <w:rFonts w:asciiTheme="minorHAnsi" w:hAnsiTheme="minorHAnsi" w:cstheme="minorHAnsi"/>
          <w:color w:val="000000"/>
          <w:sz w:val="22"/>
          <w:szCs w:val="22"/>
        </w:rPr>
      </w:pPr>
      <w:r w:rsidRPr="004D0C4C">
        <w:rPr>
          <w:rFonts w:asciiTheme="minorHAnsi" w:hAnsiTheme="minorHAnsi" w:cstheme="minorHAnsi"/>
          <w:color w:val="000000"/>
          <w:sz w:val="22"/>
          <w:szCs w:val="22"/>
        </w:rPr>
        <w:t>Contact other professionals, such as the Early Years Inclusion Service, for support and information.</w:t>
      </w:r>
    </w:p>
    <w:p w:rsidR="004D0C4C" w:rsidRPr="004D0C4C" w:rsidRDefault="004D0C4C" w:rsidP="004D0C4C">
      <w:pPr>
        <w:ind w:left="360"/>
        <w:rPr>
          <w:rFonts w:ascii="Arial" w:hAnsi="Arial"/>
          <w:color w:val="000000"/>
          <w:sz w:val="22"/>
          <w:szCs w:val="22"/>
        </w:rPr>
      </w:pPr>
    </w:p>
    <w:p w:rsidR="004D0C4C" w:rsidRDefault="004D0C4C" w:rsidP="004D0C4C">
      <w:pPr>
        <w:rPr>
          <w:rFonts w:asciiTheme="minorHAnsi" w:hAnsiTheme="minorHAnsi" w:cstheme="minorHAnsi"/>
          <w:b/>
          <w:color w:val="000000"/>
          <w:sz w:val="22"/>
          <w:szCs w:val="22"/>
          <w:u w:val="single"/>
        </w:rPr>
      </w:pPr>
    </w:p>
    <w:p w:rsidR="004D0C4C" w:rsidRDefault="004D0C4C" w:rsidP="004D0C4C">
      <w:pPr>
        <w:rPr>
          <w:rFonts w:asciiTheme="minorHAnsi" w:hAnsiTheme="minorHAnsi" w:cstheme="minorHAnsi"/>
          <w:b/>
          <w:color w:val="000000"/>
          <w:sz w:val="22"/>
          <w:szCs w:val="22"/>
          <w:u w:val="single"/>
        </w:rPr>
      </w:pPr>
    </w:p>
    <w:p w:rsidR="004D0C4C" w:rsidRDefault="004D0C4C" w:rsidP="004D0C4C">
      <w:pPr>
        <w:rPr>
          <w:rFonts w:asciiTheme="minorHAnsi" w:hAnsiTheme="minorHAnsi" w:cstheme="minorHAnsi"/>
          <w:b/>
          <w:color w:val="000000"/>
          <w:sz w:val="22"/>
          <w:szCs w:val="22"/>
          <w:u w:val="single"/>
        </w:rPr>
      </w:pPr>
    </w:p>
    <w:p w:rsidR="004D0C4C" w:rsidRDefault="004D0C4C" w:rsidP="004D0C4C">
      <w:pPr>
        <w:rPr>
          <w:rFonts w:asciiTheme="minorHAnsi" w:hAnsiTheme="minorHAnsi" w:cstheme="minorHAnsi"/>
          <w:b/>
          <w:color w:val="000000"/>
          <w:sz w:val="22"/>
          <w:szCs w:val="22"/>
          <w:u w:val="single"/>
        </w:rPr>
      </w:pPr>
    </w:p>
    <w:p w:rsidR="004D0C4C" w:rsidRDefault="004D0C4C" w:rsidP="004D0C4C">
      <w:pPr>
        <w:rPr>
          <w:rFonts w:asciiTheme="minorHAnsi" w:hAnsiTheme="minorHAnsi" w:cstheme="minorHAnsi"/>
          <w:b/>
          <w:color w:val="000000"/>
          <w:sz w:val="22"/>
          <w:szCs w:val="22"/>
          <w:u w:val="single"/>
        </w:rPr>
      </w:pPr>
    </w:p>
    <w:p w:rsidR="004D0C4C" w:rsidRDefault="004D0C4C" w:rsidP="004D0C4C">
      <w:pPr>
        <w:rPr>
          <w:rFonts w:asciiTheme="minorHAnsi" w:hAnsiTheme="minorHAnsi" w:cstheme="minorHAnsi"/>
          <w:b/>
          <w:color w:val="000000"/>
          <w:sz w:val="22"/>
          <w:szCs w:val="22"/>
          <w:u w:val="single"/>
        </w:rPr>
      </w:pPr>
    </w:p>
    <w:p w:rsidR="004D0C4C" w:rsidRDefault="004D0C4C" w:rsidP="004D0C4C">
      <w:pPr>
        <w:rPr>
          <w:rFonts w:asciiTheme="minorHAnsi" w:hAnsiTheme="minorHAnsi" w:cstheme="minorHAnsi"/>
          <w:b/>
          <w:color w:val="000000"/>
          <w:sz w:val="22"/>
          <w:szCs w:val="22"/>
          <w:u w:val="single"/>
        </w:rPr>
      </w:pPr>
    </w:p>
    <w:p w:rsidR="004D0C4C" w:rsidRDefault="004D0C4C" w:rsidP="004D0C4C">
      <w:pPr>
        <w:rPr>
          <w:rFonts w:asciiTheme="minorHAnsi" w:hAnsiTheme="minorHAnsi" w:cstheme="minorHAnsi"/>
          <w:b/>
          <w:color w:val="000000"/>
          <w:sz w:val="22"/>
          <w:szCs w:val="22"/>
          <w:u w:val="single"/>
        </w:rPr>
      </w:pPr>
    </w:p>
    <w:p w:rsidR="004D0C4C" w:rsidRPr="004D0C4C" w:rsidRDefault="004D0C4C" w:rsidP="004D0C4C">
      <w:pPr>
        <w:rPr>
          <w:rFonts w:asciiTheme="minorHAnsi" w:hAnsiTheme="minorHAnsi" w:cstheme="minorHAnsi"/>
          <w:b/>
          <w:color w:val="000000"/>
          <w:sz w:val="22"/>
          <w:szCs w:val="22"/>
          <w:u w:val="single"/>
        </w:rPr>
      </w:pPr>
      <w:r w:rsidRPr="004D0C4C">
        <w:rPr>
          <w:rFonts w:asciiTheme="minorHAnsi" w:hAnsiTheme="minorHAnsi" w:cstheme="minorHAnsi"/>
          <w:b/>
          <w:color w:val="000000"/>
          <w:sz w:val="22"/>
          <w:szCs w:val="22"/>
          <w:u w:val="single"/>
        </w:rPr>
        <w:lastRenderedPageBreak/>
        <w:t>Physical intervention procedure</w:t>
      </w:r>
    </w:p>
    <w:p w:rsidR="004D0C4C" w:rsidRPr="004D0C4C" w:rsidRDefault="004D0C4C" w:rsidP="004D0C4C">
      <w:pPr>
        <w:rPr>
          <w:rFonts w:asciiTheme="minorHAnsi" w:hAnsiTheme="minorHAnsi" w:cstheme="minorHAnsi"/>
          <w:color w:val="000000"/>
          <w:sz w:val="22"/>
          <w:szCs w:val="22"/>
        </w:rPr>
      </w:pPr>
      <w:r w:rsidRPr="004D0C4C">
        <w:rPr>
          <w:rFonts w:asciiTheme="minorHAnsi" w:hAnsiTheme="minorHAnsi" w:cstheme="minorHAnsi"/>
          <w:color w:val="000000"/>
          <w:sz w:val="22"/>
          <w:szCs w:val="22"/>
        </w:rPr>
        <w:t>As a setting, we will consider the age of children that we work with and what appropriate approaches are regarding physical intervention.</w:t>
      </w:r>
    </w:p>
    <w:p w:rsidR="004D0C4C" w:rsidRPr="004D0C4C" w:rsidRDefault="004D0C4C" w:rsidP="004D0C4C">
      <w:pPr>
        <w:rPr>
          <w:rFonts w:ascii="Arial" w:hAnsi="Arial" w:cs="Arial"/>
          <w:color w:val="000000"/>
          <w:sz w:val="22"/>
          <w:szCs w:val="22"/>
        </w:rPr>
      </w:pPr>
    </w:p>
    <w:p w:rsidR="004D0C4C" w:rsidRPr="004D0C4C" w:rsidRDefault="004D0C4C" w:rsidP="004D0C4C">
      <w:pPr>
        <w:rPr>
          <w:rFonts w:ascii="Calibri" w:hAnsi="Calibri" w:cs="Calibri"/>
          <w:color w:val="000000"/>
          <w:sz w:val="22"/>
          <w:szCs w:val="22"/>
        </w:rPr>
      </w:pPr>
      <w:r w:rsidRPr="004D0C4C">
        <w:rPr>
          <w:rFonts w:ascii="Calibri" w:hAnsi="Calibri" w:cs="Calibri"/>
          <w:color w:val="000000"/>
          <w:sz w:val="22"/>
          <w:szCs w:val="22"/>
        </w:rPr>
        <w:t>The EYFS 2024 says:</w:t>
      </w:r>
    </w:p>
    <w:p w:rsidR="004D0C4C" w:rsidRPr="004D0C4C" w:rsidRDefault="004D0C4C" w:rsidP="004D0C4C">
      <w:pPr>
        <w:rPr>
          <w:rFonts w:ascii="Calibri" w:hAnsi="Calibri" w:cs="Calibri"/>
          <w:color w:val="000000"/>
          <w:sz w:val="22"/>
          <w:szCs w:val="22"/>
        </w:rPr>
      </w:pPr>
      <w:r w:rsidRPr="004D0C4C">
        <w:rPr>
          <w:rFonts w:ascii="Calibri" w:hAnsi="Calibri" w:cs="Calibri"/>
          <w:sz w:val="22"/>
          <w:szCs w:val="22"/>
        </w:rPr>
        <w:t>“A person will not be considered to have used corporal punishment (and therefore will not have committed an offence), if physical intervention was taken to avert immediate danger of personal injury to any person (including the child) or to manage a child’s behaviour if absolutely necessary</w:t>
      </w:r>
      <w:r w:rsidRPr="004D0C4C">
        <w:rPr>
          <w:rFonts w:ascii="Calibri" w:hAnsi="Calibri" w:cs="Calibri"/>
          <w:color w:val="000000"/>
          <w:sz w:val="22"/>
          <w:szCs w:val="22"/>
        </w:rPr>
        <w:t>.”</w:t>
      </w:r>
    </w:p>
    <w:p w:rsidR="004D0C4C" w:rsidRPr="004D0C4C" w:rsidRDefault="004D0C4C" w:rsidP="004D0C4C">
      <w:pPr>
        <w:rPr>
          <w:rFonts w:ascii="Arial" w:hAnsi="Arial" w:cs="Arial"/>
          <w:color w:val="000000"/>
          <w:sz w:val="22"/>
          <w:szCs w:val="22"/>
        </w:rPr>
      </w:pPr>
    </w:p>
    <w:p w:rsidR="004D0C4C" w:rsidRPr="004D0C4C" w:rsidRDefault="004D0C4C" w:rsidP="004D0C4C">
      <w:pPr>
        <w:rPr>
          <w:rFonts w:asciiTheme="minorHAnsi" w:hAnsiTheme="minorHAnsi" w:cstheme="minorHAnsi"/>
          <w:color w:val="000000"/>
          <w:sz w:val="22"/>
          <w:szCs w:val="22"/>
        </w:rPr>
      </w:pPr>
      <w:r w:rsidRPr="004D0C4C">
        <w:rPr>
          <w:rFonts w:asciiTheme="minorHAnsi" w:hAnsiTheme="minorHAnsi" w:cstheme="minorHAnsi"/>
          <w:color w:val="000000"/>
          <w:sz w:val="22"/>
          <w:szCs w:val="22"/>
        </w:rPr>
        <w:t xml:space="preserve">Physical intervention will only be used when it is reasonable, proportionate and necessary and </w:t>
      </w:r>
      <w:r w:rsidRPr="004D0C4C">
        <w:rPr>
          <w:rFonts w:asciiTheme="minorHAnsi" w:hAnsiTheme="minorHAnsi" w:cstheme="minorHAnsi"/>
          <w:sz w:val="22"/>
          <w:szCs w:val="22"/>
        </w:rPr>
        <w:t xml:space="preserve">if all other de-escalation strategies have not been successful </w:t>
      </w:r>
      <w:r w:rsidRPr="004D0C4C">
        <w:rPr>
          <w:rFonts w:asciiTheme="minorHAnsi" w:hAnsiTheme="minorHAnsi" w:cstheme="minorHAnsi"/>
          <w:color w:val="000000"/>
          <w:sz w:val="22"/>
          <w:szCs w:val="22"/>
        </w:rPr>
        <w:t>and only if there are reasonable grounds for believing that immediate action is necessary to prevent a child from significantly injuring themselves or others or to prevent serious damage to property. E.g. a child running across the road; a child being physically aggressive towards themselves or others whilst upset.</w:t>
      </w:r>
    </w:p>
    <w:p w:rsidR="004D0C4C" w:rsidRPr="004D0C4C" w:rsidRDefault="004D0C4C" w:rsidP="004D0C4C">
      <w:pPr>
        <w:rPr>
          <w:rFonts w:ascii="Arial" w:hAnsi="Arial" w:cs="Arial"/>
          <w:color w:val="000000"/>
          <w:sz w:val="22"/>
          <w:szCs w:val="22"/>
        </w:rPr>
      </w:pPr>
    </w:p>
    <w:p w:rsidR="004D0C4C" w:rsidRPr="004D0C4C" w:rsidRDefault="004D0C4C" w:rsidP="004D0C4C">
      <w:pPr>
        <w:pStyle w:val="ListParagraph"/>
        <w:numPr>
          <w:ilvl w:val="0"/>
          <w:numId w:val="14"/>
        </w:numPr>
        <w:rPr>
          <w:rFonts w:ascii="Calibri" w:hAnsi="Calibri" w:cs="Calibri"/>
          <w:color w:val="000000"/>
          <w:sz w:val="22"/>
          <w:szCs w:val="22"/>
        </w:rPr>
      </w:pPr>
      <w:r w:rsidRPr="004D0C4C">
        <w:rPr>
          <w:rFonts w:ascii="Calibri" w:hAnsi="Calibri" w:cs="Calibri"/>
          <w:color w:val="000000"/>
          <w:sz w:val="22"/>
          <w:szCs w:val="22"/>
        </w:rPr>
        <w:t>Staff will consider withdrawing adults, children and making the environment safe.</w:t>
      </w:r>
    </w:p>
    <w:p w:rsidR="004D0C4C" w:rsidRPr="004D0C4C" w:rsidRDefault="004D0C4C" w:rsidP="004D0C4C">
      <w:pPr>
        <w:rPr>
          <w:rFonts w:ascii="Calibri" w:hAnsi="Calibri" w:cs="Calibri"/>
          <w:color w:val="000000"/>
          <w:sz w:val="22"/>
          <w:szCs w:val="22"/>
        </w:rPr>
      </w:pPr>
    </w:p>
    <w:p w:rsidR="004D0C4C" w:rsidRPr="004D0C4C" w:rsidRDefault="004D0C4C" w:rsidP="004D0C4C">
      <w:pPr>
        <w:rPr>
          <w:rFonts w:ascii="Calibri" w:hAnsi="Calibri" w:cs="Calibri"/>
          <w:color w:val="000000"/>
          <w:sz w:val="22"/>
          <w:szCs w:val="22"/>
        </w:rPr>
      </w:pPr>
      <w:r w:rsidRPr="004D0C4C">
        <w:rPr>
          <w:rFonts w:ascii="Calibri" w:hAnsi="Calibri" w:cs="Calibri"/>
          <w:color w:val="000000"/>
          <w:sz w:val="22"/>
          <w:szCs w:val="22"/>
        </w:rPr>
        <w:t>A physical intervention could be:</w:t>
      </w:r>
    </w:p>
    <w:p w:rsidR="004D0C4C" w:rsidRPr="004D0C4C" w:rsidRDefault="004D0C4C" w:rsidP="004D0C4C">
      <w:pPr>
        <w:pStyle w:val="ListParagraph"/>
        <w:rPr>
          <w:rFonts w:ascii="Calibri" w:hAnsi="Calibri" w:cs="Calibri"/>
          <w:color w:val="000000"/>
          <w:sz w:val="22"/>
          <w:szCs w:val="22"/>
        </w:rPr>
      </w:pPr>
    </w:p>
    <w:p w:rsidR="004D0C4C" w:rsidRPr="004D0C4C" w:rsidRDefault="004D0C4C" w:rsidP="004D0C4C">
      <w:pPr>
        <w:pStyle w:val="ListParagraph"/>
        <w:numPr>
          <w:ilvl w:val="0"/>
          <w:numId w:val="15"/>
        </w:numPr>
        <w:rPr>
          <w:rFonts w:ascii="Calibri" w:hAnsi="Calibri" w:cs="Calibri"/>
          <w:color w:val="000000"/>
          <w:sz w:val="22"/>
          <w:szCs w:val="22"/>
        </w:rPr>
      </w:pPr>
      <w:r w:rsidRPr="004D0C4C">
        <w:rPr>
          <w:rFonts w:ascii="Calibri" w:hAnsi="Calibri" w:cs="Calibri"/>
          <w:color w:val="000000"/>
          <w:sz w:val="22"/>
          <w:szCs w:val="22"/>
        </w:rPr>
        <w:t xml:space="preserve">passive, such as standing between children or blocking a child’s path. </w:t>
      </w:r>
    </w:p>
    <w:p w:rsidR="004D0C4C" w:rsidRPr="004D0C4C" w:rsidRDefault="004D0C4C" w:rsidP="004D0C4C">
      <w:pPr>
        <w:pStyle w:val="ListParagraph"/>
        <w:numPr>
          <w:ilvl w:val="0"/>
          <w:numId w:val="15"/>
        </w:numPr>
        <w:rPr>
          <w:rFonts w:ascii="Calibri" w:hAnsi="Calibri" w:cs="Calibri"/>
          <w:color w:val="000000"/>
          <w:sz w:val="22"/>
          <w:szCs w:val="22"/>
        </w:rPr>
      </w:pPr>
      <w:r w:rsidRPr="004D0C4C">
        <w:rPr>
          <w:rFonts w:ascii="Calibri" w:hAnsi="Calibri" w:cs="Calibri"/>
          <w:color w:val="000000"/>
          <w:sz w:val="22"/>
          <w:szCs w:val="22"/>
        </w:rPr>
        <w:t>active, such as escorting a child by the arms.</w:t>
      </w:r>
    </w:p>
    <w:p w:rsidR="004D0C4C" w:rsidRPr="004D0C4C" w:rsidRDefault="004D0C4C" w:rsidP="004D0C4C">
      <w:pPr>
        <w:pStyle w:val="ListParagraph"/>
        <w:numPr>
          <w:ilvl w:val="0"/>
          <w:numId w:val="15"/>
        </w:numPr>
        <w:rPr>
          <w:rFonts w:ascii="Calibri" w:hAnsi="Calibri" w:cs="Calibri"/>
          <w:color w:val="000000"/>
          <w:sz w:val="22"/>
          <w:szCs w:val="22"/>
        </w:rPr>
      </w:pPr>
      <w:r w:rsidRPr="004D0C4C">
        <w:rPr>
          <w:rFonts w:ascii="Calibri" w:hAnsi="Calibri" w:cs="Calibri"/>
          <w:color w:val="000000"/>
          <w:sz w:val="22"/>
          <w:szCs w:val="22"/>
        </w:rPr>
        <w:t>restraint, to hold back physically or to bring a child under control to be only used when a staff member judges the risk of harm to be substantial.</w:t>
      </w:r>
    </w:p>
    <w:p w:rsidR="004D0C4C" w:rsidRPr="004D0C4C" w:rsidRDefault="004D0C4C" w:rsidP="004D0C4C">
      <w:pPr>
        <w:pStyle w:val="ListParagraph"/>
        <w:numPr>
          <w:ilvl w:val="0"/>
          <w:numId w:val="15"/>
        </w:numPr>
        <w:rPr>
          <w:rFonts w:ascii="Calibri" w:hAnsi="Calibri" w:cs="Calibri"/>
          <w:color w:val="000000"/>
          <w:sz w:val="22"/>
          <w:szCs w:val="22"/>
        </w:rPr>
      </w:pPr>
      <w:r w:rsidRPr="004D0C4C">
        <w:rPr>
          <w:rFonts w:ascii="Calibri" w:hAnsi="Calibri" w:cs="Calibri"/>
          <w:sz w:val="22"/>
          <w:szCs w:val="22"/>
        </w:rPr>
        <w:t>Whenever physical contact is necessary the staff member will keep their body language calm, acknowledge feelings and explain their actions e.g.: “ I need to hold you/lift you up to keep everyone safe.”</w:t>
      </w:r>
    </w:p>
    <w:p w:rsidR="004D0C4C" w:rsidRPr="004D0C4C" w:rsidRDefault="004D0C4C" w:rsidP="004D0C4C">
      <w:pPr>
        <w:pStyle w:val="ListParagraph"/>
        <w:numPr>
          <w:ilvl w:val="0"/>
          <w:numId w:val="15"/>
        </w:numPr>
        <w:rPr>
          <w:rFonts w:ascii="Calibri" w:hAnsi="Calibri" w:cs="Calibri"/>
          <w:color w:val="000000"/>
          <w:sz w:val="22"/>
          <w:szCs w:val="22"/>
        </w:rPr>
      </w:pPr>
      <w:r w:rsidRPr="004D0C4C">
        <w:rPr>
          <w:rFonts w:ascii="Calibri" w:hAnsi="Calibri" w:cs="Calibri"/>
          <w:sz w:val="22"/>
          <w:szCs w:val="22"/>
        </w:rPr>
        <w:t>When the child is calm explanations can be given as to why their behaviour was unsafe.</w:t>
      </w:r>
    </w:p>
    <w:p w:rsidR="004D0C4C" w:rsidRPr="004D0C4C" w:rsidRDefault="004D0C4C" w:rsidP="004D0C4C">
      <w:pPr>
        <w:rPr>
          <w:rFonts w:ascii="Calibri" w:hAnsi="Calibri" w:cs="Calibri"/>
          <w:color w:val="000000"/>
          <w:sz w:val="22"/>
          <w:szCs w:val="22"/>
        </w:rPr>
      </w:pPr>
    </w:p>
    <w:p w:rsidR="004D0C4C" w:rsidRPr="004D0C4C" w:rsidRDefault="004D0C4C" w:rsidP="004D0C4C">
      <w:pPr>
        <w:pStyle w:val="ListParagraph"/>
        <w:numPr>
          <w:ilvl w:val="0"/>
          <w:numId w:val="15"/>
        </w:numPr>
        <w:ind w:left="714" w:hanging="357"/>
        <w:rPr>
          <w:rFonts w:ascii="Calibri" w:hAnsi="Calibri" w:cs="Calibri"/>
          <w:color w:val="000000"/>
          <w:sz w:val="22"/>
          <w:szCs w:val="22"/>
        </w:rPr>
      </w:pPr>
      <w:r w:rsidRPr="004D0C4C">
        <w:rPr>
          <w:rFonts w:ascii="Calibri" w:hAnsi="Calibri" w:cs="Calibri"/>
          <w:color w:val="000000"/>
          <w:sz w:val="22"/>
          <w:szCs w:val="22"/>
        </w:rPr>
        <w:t xml:space="preserve">Any physical intervention used will be of the least intrusive type with the minimum amount of force and used for the minimum amount of time possible. It will stop as soon as the staff member judges that the risk of harm has stopped or greatly reduced. </w:t>
      </w:r>
    </w:p>
    <w:p w:rsidR="004D0C4C" w:rsidRPr="004D0C4C" w:rsidRDefault="004D0C4C" w:rsidP="004D0C4C">
      <w:pPr>
        <w:pStyle w:val="ListParagraph"/>
        <w:rPr>
          <w:rFonts w:ascii="Calibri" w:hAnsi="Calibri" w:cs="Calibri"/>
          <w:color w:val="000000"/>
          <w:sz w:val="22"/>
          <w:szCs w:val="22"/>
        </w:rPr>
      </w:pPr>
    </w:p>
    <w:p w:rsidR="004D0C4C" w:rsidRPr="004D0C4C" w:rsidRDefault="004D0C4C" w:rsidP="004D0C4C">
      <w:pPr>
        <w:pStyle w:val="ListParagraph"/>
        <w:numPr>
          <w:ilvl w:val="0"/>
          <w:numId w:val="15"/>
        </w:numPr>
        <w:ind w:left="714" w:hanging="357"/>
        <w:rPr>
          <w:rFonts w:ascii="Calibri" w:hAnsi="Calibri" w:cs="Calibri"/>
          <w:color w:val="000000"/>
          <w:sz w:val="22"/>
          <w:szCs w:val="22"/>
        </w:rPr>
      </w:pPr>
      <w:r w:rsidRPr="004D0C4C">
        <w:rPr>
          <w:rFonts w:ascii="Calibri" w:hAnsi="Calibri" w:cs="Calibri"/>
          <w:color w:val="000000"/>
          <w:sz w:val="22"/>
          <w:szCs w:val="22"/>
        </w:rPr>
        <w:t xml:space="preserve">Staff will consider the emotional impact of physical intervention on the child, witnesses and staff and debrief afterwards as appropriate. </w:t>
      </w:r>
    </w:p>
    <w:p w:rsidR="004D0C4C" w:rsidRPr="004D0C4C" w:rsidRDefault="004D0C4C" w:rsidP="004D0C4C">
      <w:pPr>
        <w:rPr>
          <w:rFonts w:ascii="Calibri" w:hAnsi="Calibri" w:cs="Calibri"/>
          <w:b/>
          <w:color w:val="000000"/>
          <w:sz w:val="22"/>
          <w:szCs w:val="22"/>
        </w:rPr>
      </w:pPr>
    </w:p>
    <w:p w:rsidR="004D0C4C" w:rsidRPr="004D0C4C" w:rsidRDefault="004D0C4C" w:rsidP="004D0C4C">
      <w:pPr>
        <w:ind w:left="360"/>
        <w:rPr>
          <w:rFonts w:ascii="Arial" w:hAnsi="Arial" w:cs="Arial"/>
          <w:sz w:val="22"/>
          <w:szCs w:val="22"/>
          <w:lang w:val="en-GB"/>
        </w:rPr>
      </w:pPr>
    </w:p>
    <w:p w:rsidR="004D0C4C" w:rsidRPr="004D0C4C" w:rsidRDefault="004D0C4C" w:rsidP="004D0C4C">
      <w:pPr>
        <w:ind w:left="360"/>
        <w:rPr>
          <w:rFonts w:ascii="Arial" w:hAnsi="Arial" w:cs="Arial"/>
          <w:sz w:val="22"/>
          <w:szCs w:val="22"/>
          <w:lang w:val="en-GB"/>
        </w:rPr>
      </w:pPr>
    </w:p>
    <w:p w:rsidR="004D0C4C" w:rsidRPr="004D0C4C" w:rsidRDefault="004D0C4C" w:rsidP="004D0C4C">
      <w:pPr>
        <w:ind w:left="360"/>
        <w:rPr>
          <w:rFonts w:ascii="Calibri" w:hAnsi="Calibri" w:cs="Calibri"/>
          <w:b/>
          <w:color w:val="000000"/>
          <w:sz w:val="22"/>
          <w:szCs w:val="22"/>
          <w:u w:val="single"/>
          <w:lang w:val="en-GB"/>
        </w:rPr>
      </w:pPr>
      <w:r w:rsidRPr="004D0C4C">
        <w:rPr>
          <w:rFonts w:ascii="Calibri" w:hAnsi="Calibri" w:cs="Calibri"/>
          <w:b/>
          <w:color w:val="000000"/>
          <w:sz w:val="22"/>
          <w:szCs w:val="22"/>
          <w:u w:val="single"/>
          <w:lang w:val="en-GB"/>
        </w:rPr>
        <w:t>Recording</w:t>
      </w:r>
    </w:p>
    <w:p w:rsidR="004D0C4C" w:rsidRPr="004D0C4C" w:rsidRDefault="004D0C4C" w:rsidP="004D0C4C">
      <w:pPr>
        <w:pStyle w:val="ListParagraph"/>
        <w:numPr>
          <w:ilvl w:val="0"/>
          <w:numId w:val="16"/>
        </w:numPr>
        <w:rPr>
          <w:rFonts w:ascii="Calibri" w:hAnsi="Calibri" w:cs="Calibri"/>
          <w:color w:val="000000"/>
          <w:sz w:val="22"/>
          <w:szCs w:val="22"/>
          <w:lang w:val="en-GB"/>
        </w:rPr>
      </w:pPr>
      <w:r w:rsidRPr="004D0C4C">
        <w:rPr>
          <w:rFonts w:ascii="Calibri" w:hAnsi="Calibri" w:cs="Calibri"/>
          <w:color w:val="000000"/>
          <w:sz w:val="22"/>
          <w:szCs w:val="22"/>
          <w:lang w:val="en-GB"/>
        </w:rPr>
        <w:t xml:space="preserve">Behaviour management issues will be recorded on an incident record.  The record will be written in a non-judgemental manner, be confidential, accurate and signed by the member of staff involved and the parent/carer. </w:t>
      </w:r>
    </w:p>
    <w:p w:rsidR="004D0C4C" w:rsidRPr="004D0C4C" w:rsidRDefault="004D0C4C" w:rsidP="004D0C4C">
      <w:pPr>
        <w:pStyle w:val="ListParagraph"/>
        <w:numPr>
          <w:ilvl w:val="0"/>
          <w:numId w:val="16"/>
        </w:numPr>
        <w:rPr>
          <w:rFonts w:ascii="Calibri" w:hAnsi="Calibri" w:cs="Calibri"/>
          <w:color w:val="000000"/>
          <w:sz w:val="22"/>
          <w:szCs w:val="22"/>
          <w:lang w:val="en-GB"/>
        </w:rPr>
      </w:pPr>
      <w:r w:rsidRPr="004D0C4C">
        <w:rPr>
          <w:rFonts w:ascii="Calibri" w:hAnsi="Calibri" w:cs="Calibri"/>
          <w:color w:val="000000"/>
          <w:sz w:val="22"/>
          <w:szCs w:val="22"/>
          <w:lang w:val="en-GB"/>
        </w:rPr>
        <w:t>If physical intervention has been used, an incident record must be completed in detail and the parent/carer needs to be informed on the same day.  Staff will also ensure it covers any observed triggers; what happened; others involved; witnesses; type of physical intervention used; for how long and to what force.  Any injuries obtained by children or staff because of physical intervention will also be recorded in the accident book.</w:t>
      </w:r>
    </w:p>
    <w:p w:rsidR="004D0C4C" w:rsidRPr="004D0C4C" w:rsidRDefault="004D0C4C" w:rsidP="004D0C4C">
      <w:pPr>
        <w:rPr>
          <w:rFonts w:ascii="Calibri" w:hAnsi="Calibri" w:cs="Calibri"/>
          <w:color w:val="FF0000"/>
          <w:sz w:val="22"/>
          <w:szCs w:val="22"/>
          <w:lang w:val="en-GB"/>
        </w:rPr>
      </w:pPr>
    </w:p>
    <w:p w:rsidR="004D0C4C" w:rsidRPr="004D0C4C" w:rsidRDefault="004D0C4C" w:rsidP="004D0C4C">
      <w:pPr>
        <w:rPr>
          <w:rFonts w:ascii="Calibri" w:hAnsi="Calibri" w:cs="Calibri"/>
          <w:sz w:val="22"/>
          <w:szCs w:val="22"/>
          <w:lang w:val="en-GB"/>
        </w:rPr>
      </w:pPr>
      <w:r w:rsidRPr="004D0C4C">
        <w:rPr>
          <w:rFonts w:ascii="Calibri" w:hAnsi="Calibri" w:cs="Calibri"/>
          <w:sz w:val="22"/>
          <w:szCs w:val="22"/>
          <w:lang w:val="en-GB"/>
        </w:rPr>
        <w:t>This Positive Behaviour and Emotional Regulation Policy links to other policies:</w:t>
      </w:r>
    </w:p>
    <w:p w:rsidR="004D0C4C" w:rsidRPr="004D0C4C" w:rsidRDefault="004D0C4C" w:rsidP="004D0C4C">
      <w:pPr>
        <w:rPr>
          <w:rFonts w:ascii="Calibri" w:hAnsi="Calibri" w:cs="Calibri"/>
          <w:sz w:val="22"/>
          <w:szCs w:val="22"/>
          <w:lang w:val="en-GB"/>
        </w:rPr>
      </w:pPr>
      <w:r w:rsidRPr="004D0C4C">
        <w:rPr>
          <w:rFonts w:ascii="Calibri" w:hAnsi="Calibri" w:cs="Calibri"/>
          <w:sz w:val="22"/>
          <w:szCs w:val="22"/>
          <w:lang w:val="en-GB"/>
        </w:rPr>
        <w:t>Child protection and Safeguarding</w:t>
      </w:r>
    </w:p>
    <w:p w:rsidR="004D0C4C" w:rsidRPr="004D0C4C" w:rsidRDefault="004D0C4C" w:rsidP="004D0C4C">
      <w:pPr>
        <w:rPr>
          <w:rFonts w:ascii="Calibri" w:hAnsi="Calibri" w:cs="Calibri"/>
          <w:sz w:val="22"/>
          <w:szCs w:val="22"/>
          <w:lang w:val="en-GB"/>
        </w:rPr>
      </w:pPr>
      <w:r w:rsidRPr="004D0C4C">
        <w:rPr>
          <w:rFonts w:ascii="Calibri" w:hAnsi="Calibri" w:cs="Calibri"/>
          <w:sz w:val="22"/>
          <w:szCs w:val="22"/>
          <w:lang w:val="en-GB"/>
        </w:rPr>
        <w:t xml:space="preserve">Online Safety </w:t>
      </w:r>
    </w:p>
    <w:p w:rsidR="004D0C4C" w:rsidRPr="004D0C4C" w:rsidRDefault="004D0C4C" w:rsidP="004D0C4C">
      <w:pPr>
        <w:rPr>
          <w:rFonts w:ascii="Calibri" w:hAnsi="Calibri" w:cs="Calibri"/>
          <w:sz w:val="22"/>
          <w:szCs w:val="22"/>
          <w:lang w:val="en-GB"/>
        </w:rPr>
      </w:pPr>
      <w:r w:rsidRPr="004D0C4C">
        <w:rPr>
          <w:rFonts w:ascii="Calibri" w:hAnsi="Calibri" w:cs="Calibri"/>
          <w:sz w:val="22"/>
          <w:szCs w:val="22"/>
          <w:lang w:val="en-GB"/>
        </w:rPr>
        <w:t>Health and Safety</w:t>
      </w:r>
    </w:p>
    <w:p w:rsidR="004D0C4C" w:rsidRPr="004D0C4C" w:rsidRDefault="004D0C4C" w:rsidP="004D0C4C">
      <w:pPr>
        <w:rPr>
          <w:rFonts w:ascii="Calibri" w:hAnsi="Calibri" w:cs="Calibri"/>
          <w:sz w:val="22"/>
          <w:szCs w:val="22"/>
          <w:lang w:val="en-GB"/>
        </w:rPr>
      </w:pPr>
      <w:r w:rsidRPr="004D0C4C">
        <w:rPr>
          <w:rFonts w:ascii="Calibri" w:hAnsi="Calibri" w:cs="Calibri"/>
          <w:sz w:val="22"/>
          <w:szCs w:val="22"/>
          <w:lang w:val="en-GB"/>
        </w:rPr>
        <w:t xml:space="preserve">Equalities </w:t>
      </w:r>
    </w:p>
    <w:p w:rsidR="004D0C4C" w:rsidRDefault="004D0C4C" w:rsidP="004D0C4C">
      <w:pPr>
        <w:rPr>
          <w:rFonts w:ascii="Calibri" w:hAnsi="Calibri" w:cs="Calibri"/>
          <w:sz w:val="22"/>
          <w:szCs w:val="22"/>
          <w:lang w:val="en-GB"/>
        </w:rPr>
      </w:pPr>
      <w:r w:rsidRPr="004D0C4C">
        <w:rPr>
          <w:rFonts w:ascii="Calibri" w:hAnsi="Calibri" w:cs="Calibri"/>
          <w:sz w:val="22"/>
          <w:szCs w:val="22"/>
          <w:lang w:val="en-GB"/>
        </w:rPr>
        <w:t xml:space="preserve">Anti Racist </w:t>
      </w:r>
    </w:p>
    <w:p w:rsidR="00B7602D" w:rsidRDefault="00B7602D" w:rsidP="004D0C4C">
      <w:pPr>
        <w:rPr>
          <w:rFonts w:ascii="Calibri" w:hAnsi="Calibri" w:cs="Calibri"/>
          <w:sz w:val="22"/>
          <w:szCs w:val="22"/>
          <w:lang w:val="en-GB"/>
        </w:rPr>
      </w:pPr>
    </w:p>
    <w:p w:rsidR="00B7602D" w:rsidRPr="000C7C73" w:rsidRDefault="00B7602D" w:rsidP="00B7602D">
      <w:pPr>
        <w:spacing w:after="80"/>
        <w:jc w:val="center"/>
        <w:rPr>
          <w:rFonts w:ascii="Calibri" w:hAnsi="Calibri" w:cs="Calibri"/>
          <w:b/>
          <w:bCs/>
          <w:sz w:val="40"/>
          <w:szCs w:val="40"/>
        </w:rPr>
      </w:pPr>
      <w:r w:rsidRPr="000C7C73">
        <w:rPr>
          <w:rFonts w:ascii="Calibri" w:hAnsi="Calibri" w:cs="Calibri"/>
          <w:b/>
          <w:bCs/>
          <w:sz w:val="40"/>
          <w:szCs w:val="40"/>
        </w:rPr>
        <w:lastRenderedPageBreak/>
        <w:t>Managing behaviour</w:t>
      </w:r>
    </w:p>
    <w:tbl>
      <w:tblPr>
        <w:tblStyle w:val="TableGrid"/>
        <w:tblW w:w="0" w:type="auto"/>
        <w:tblLook w:val="04A0" w:firstRow="1" w:lastRow="0" w:firstColumn="1" w:lastColumn="0" w:noHBand="0" w:noVBand="1"/>
      </w:tblPr>
      <w:tblGrid>
        <w:gridCol w:w="8550"/>
      </w:tblGrid>
      <w:tr w:rsidR="00B7602D" w:rsidTr="005729A6">
        <w:tc>
          <w:tcPr>
            <w:tcW w:w="9016" w:type="dxa"/>
            <w:shd w:val="clear" w:color="auto" w:fill="B7CFED" w:themeFill="text2" w:themeFillTint="40"/>
          </w:tcPr>
          <w:p w:rsidR="00B7602D" w:rsidRDefault="00B7602D" w:rsidP="005729A6">
            <w:pPr>
              <w:rPr>
                <w:lang w:val="en-US"/>
              </w:rPr>
            </w:pPr>
          </w:p>
        </w:tc>
      </w:tr>
      <w:tr w:rsidR="00B7602D" w:rsidTr="005729A6">
        <w:trPr>
          <w:trHeight w:val="2131"/>
        </w:trPr>
        <w:tc>
          <w:tcPr>
            <w:tcW w:w="9016" w:type="dxa"/>
          </w:tcPr>
          <w:p w:rsidR="00B7602D" w:rsidRDefault="00B7602D" w:rsidP="005729A6">
            <w:pPr>
              <w:rPr>
                <w:lang w:val="en-US"/>
              </w:rPr>
            </w:pPr>
            <w:r w:rsidRPr="00052C04">
              <w:rPr>
                <w:noProof/>
                <w:sz w:val="40"/>
                <w:szCs w:val="40"/>
                <w:lang w:eastAsia="en-GB"/>
              </w:rPr>
              <w:drawing>
                <wp:anchor distT="0" distB="0" distL="114300" distR="114300" simplePos="0" relativeHeight="251659264" behindDoc="0" locked="0" layoutInCell="1" allowOverlap="1" wp14:anchorId="12239E22" wp14:editId="7B764023">
                  <wp:simplePos x="0" y="0"/>
                  <wp:positionH relativeFrom="margin">
                    <wp:posOffset>-64135</wp:posOffset>
                  </wp:positionH>
                  <wp:positionV relativeFrom="margin">
                    <wp:posOffset>0</wp:posOffset>
                  </wp:positionV>
                  <wp:extent cx="2994660" cy="1485900"/>
                  <wp:effectExtent l="0" t="0" r="0" b="0"/>
                  <wp:wrapSquare wrapText="bothSides"/>
                  <wp:docPr id="8670128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94660" cy="14859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7602D" w:rsidRDefault="00B7602D" w:rsidP="005729A6">
            <w:pPr>
              <w:rPr>
                <w:lang w:val="en-US"/>
              </w:rPr>
            </w:pPr>
          </w:p>
          <w:p w:rsidR="00B7602D" w:rsidRPr="000C7C73" w:rsidRDefault="00B7602D" w:rsidP="005729A6">
            <w:pPr>
              <w:rPr>
                <w:rFonts w:ascii="Calibri" w:hAnsi="Calibri" w:cs="Calibri"/>
                <w:sz w:val="40"/>
                <w:szCs w:val="40"/>
                <w:lang w:val="en-US"/>
              </w:rPr>
            </w:pPr>
            <w:r w:rsidRPr="000C7C73">
              <w:rPr>
                <w:rFonts w:ascii="Calibri" w:hAnsi="Calibri" w:cs="Calibri"/>
                <w:sz w:val="40"/>
                <w:szCs w:val="40"/>
                <w:lang w:val="en-US"/>
              </w:rPr>
              <w:t>Reminder of ground rules and expected</w:t>
            </w:r>
          </w:p>
          <w:p w:rsidR="00B7602D" w:rsidRPr="002E2642" w:rsidRDefault="00B7602D" w:rsidP="005729A6">
            <w:pPr>
              <w:rPr>
                <w:sz w:val="40"/>
                <w:szCs w:val="40"/>
                <w:lang w:val="en-US"/>
              </w:rPr>
            </w:pPr>
            <w:r w:rsidRPr="000C7C73">
              <w:rPr>
                <w:rFonts w:ascii="Calibri" w:hAnsi="Calibri" w:cs="Calibri"/>
                <w:sz w:val="40"/>
                <w:szCs w:val="40"/>
                <w:lang w:val="en-US"/>
              </w:rPr>
              <w:t xml:space="preserve"> behaviour</w:t>
            </w:r>
          </w:p>
        </w:tc>
      </w:tr>
      <w:tr w:rsidR="00B7602D" w:rsidTr="005729A6">
        <w:trPr>
          <w:trHeight w:val="183"/>
        </w:trPr>
        <w:tc>
          <w:tcPr>
            <w:tcW w:w="9016" w:type="dxa"/>
            <w:shd w:val="clear" w:color="auto" w:fill="B7CFED" w:themeFill="text2" w:themeFillTint="40"/>
          </w:tcPr>
          <w:p w:rsidR="00B7602D" w:rsidRDefault="00B7602D" w:rsidP="005729A6">
            <w:pPr>
              <w:rPr>
                <w:lang w:val="en-US"/>
              </w:rPr>
            </w:pPr>
          </w:p>
        </w:tc>
      </w:tr>
      <w:tr w:rsidR="00B7602D" w:rsidTr="005729A6">
        <w:trPr>
          <w:trHeight w:val="2351"/>
        </w:trPr>
        <w:tc>
          <w:tcPr>
            <w:tcW w:w="9016" w:type="dxa"/>
          </w:tcPr>
          <w:p w:rsidR="00B7602D" w:rsidRPr="00BD6D94" w:rsidRDefault="00B7602D" w:rsidP="005729A6">
            <w:pPr>
              <w:rPr>
                <w:lang w:val="en-US"/>
              </w:rPr>
            </w:pPr>
            <w:r w:rsidRPr="00052C04">
              <w:rPr>
                <w:noProof/>
                <w:sz w:val="40"/>
                <w:szCs w:val="40"/>
                <w:lang w:eastAsia="en-GB"/>
              </w:rPr>
              <w:drawing>
                <wp:anchor distT="0" distB="0" distL="114300" distR="114300" simplePos="0" relativeHeight="251660288" behindDoc="0" locked="0" layoutInCell="1" allowOverlap="1" wp14:anchorId="02876AFE" wp14:editId="20203185">
                  <wp:simplePos x="0" y="0"/>
                  <wp:positionH relativeFrom="margin">
                    <wp:posOffset>3761105</wp:posOffset>
                  </wp:positionH>
                  <wp:positionV relativeFrom="margin">
                    <wp:posOffset>0</wp:posOffset>
                  </wp:positionV>
                  <wp:extent cx="1891030" cy="1508760"/>
                  <wp:effectExtent l="0" t="0" r="0" b="0"/>
                  <wp:wrapSquare wrapText="bothSides"/>
                  <wp:docPr id="174080593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91030" cy="15087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7602D" w:rsidRDefault="00B7602D" w:rsidP="005729A6">
            <w:pPr>
              <w:rPr>
                <w:sz w:val="40"/>
                <w:szCs w:val="40"/>
              </w:rPr>
            </w:pPr>
          </w:p>
          <w:p w:rsidR="00B7602D" w:rsidRPr="000C7C73" w:rsidRDefault="00B7602D" w:rsidP="005729A6">
            <w:pPr>
              <w:rPr>
                <w:rFonts w:ascii="Calibri" w:hAnsi="Calibri" w:cs="Calibri"/>
                <w:sz w:val="40"/>
                <w:szCs w:val="40"/>
              </w:rPr>
            </w:pPr>
            <w:r w:rsidRPr="000C7C73">
              <w:rPr>
                <w:rFonts w:ascii="Calibri" w:hAnsi="Calibri" w:cs="Calibri"/>
                <w:sz w:val="40"/>
                <w:szCs w:val="40"/>
              </w:rPr>
              <w:t>Listening and discussion- Including feelings</w:t>
            </w:r>
          </w:p>
          <w:p w:rsidR="00B7602D" w:rsidRDefault="00B7602D" w:rsidP="005729A6">
            <w:pPr>
              <w:rPr>
                <w:lang w:val="en-US"/>
              </w:rPr>
            </w:pPr>
          </w:p>
        </w:tc>
      </w:tr>
      <w:tr w:rsidR="00B7602D" w:rsidTr="005729A6">
        <w:trPr>
          <w:trHeight w:val="227"/>
        </w:trPr>
        <w:tc>
          <w:tcPr>
            <w:tcW w:w="9016" w:type="dxa"/>
            <w:shd w:val="clear" w:color="auto" w:fill="B7CFED" w:themeFill="text2" w:themeFillTint="40"/>
          </w:tcPr>
          <w:p w:rsidR="00B7602D" w:rsidRDefault="00B7602D" w:rsidP="005729A6">
            <w:pPr>
              <w:rPr>
                <w:lang w:val="en-US"/>
              </w:rPr>
            </w:pPr>
          </w:p>
        </w:tc>
      </w:tr>
      <w:tr w:rsidR="00B7602D" w:rsidTr="005729A6">
        <w:trPr>
          <w:trHeight w:val="1818"/>
        </w:trPr>
        <w:tc>
          <w:tcPr>
            <w:tcW w:w="9016" w:type="dxa"/>
          </w:tcPr>
          <w:p w:rsidR="00B7602D" w:rsidRDefault="00B7602D" w:rsidP="005729A6">
            <w:pPr>
              <w:rPr>
                <w:lang w:val="en-US"/>
              </w:rPr>
            </w:pPr>
            <w:r w:rsidRPr="00052C04">
              <w:rPr>
                <w:noProof/>
                <w:sz w:val="40"/>
                <w:szCs w:val="40"/>
                <w:lang w:eastAsia="en-GB"/>
              </w:rPr>
              <w:drawing>
                <wp:anchor distT="0" distB="0" distL="114300" distR="114300" simplePos="0" relativeHeight="251661312" behindDoc="0" locked="0" layoutInCell="1" allowOverlap="1" wp14:anchorId="0E188B58" wp14:editId="5EA67925">
                  <wp:simplePos x="0" y="0"/>
                  <wp:positionH relativeFrom="margin">
                    <wp:posOffset>-64135</wp:posOffset>
                  </wp:positionH>
                  <wp:positionV relativeFrom="margin">
                    <wp:posOffset>0</wp:posOffset>
                  </wp:positionV>
                  <wp:extent cx="2994660" cy="1592580"/>
                  <wp:effectExtent l="0" t="0" r="0" b="7620"/>
                  <wp:wrapSquare wrapText="bothSides"/>
                  <wp:docPr id="200937837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94660" cy="159258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B7602D" w:rsidRPr="000C7C73" w:rsidRDefault="00B7602D" w:rsidP="005729A6">
            <w:pPr>
              <w:rPr>
                <w:rFonts w:ascii="Calibri" w:hAnsi="Calibri" w:cs="Calibri"/>
                <w:sz w:val="40"/>
                <w:szCs w:val="40"/>
              </w:rPr>
            </w:pPr>
            <w:r w:rsidRPr="000C7C73">
              <w:rPr>
                <w:rFonts w:ascii="Calibri" w:hAnsi="Calibri" w:cs="Calibri"/>
                <w:sz w:val="40"/>
                <w:szCs w:val="40"/>
                <w:lang w:val="en-US"/>
              </w:rPr>
              <w:t>Conflict resolution- problem solving- Record incident</w:t>
            </w:r>
          </w:p>
          <w:p w:rsidR="00B7602D" w:rsidRPr="002E2642" w:rsidRDefault="00B7602D" w:rsidP="005729A6">
            <w:pPr>
              <w:rPr>
                <w:sz w:val="40"/>
                <w:szCs w:val="40"/>
                <w:lang w:val="en-US"/>
              </w:rPr>
            </w:pPr>
          </w:p>
        </w:tc>
      </w:tr>
      <w:tr w:rsidR="00B7602D" w:rsidTr="005729A6">
        <w:tc>
          <w:tcPr>
            <w:tcW w:w="9016" w:type="dxa"/>
            <w:shd w:val="clear" w:color="auto" w:fill="B7CFED" w:themeFill="text2" w:themeFillTint="40"/>
          </w:tcPr>
          <w:p w:rsidR="00B7602D" w:rsidRDefault="00B7602D" w:rsidP="005729A6">
            <w:pPr>
              <w:rPr>
                <w:lang w:val="en-US"/>
              </w:rPr>
            </w:pPr>
          </w:p>
        </w:tc>
      </w:tr>
      <w:tr w:rsidR="00B7602D" w:rsidTr="005729A6">
        <w:trPr>
          <w:trHeight w:val="2060"/>
        </w:trPr>
        <w:tc>
          <w:tcPr>
            <w:tcW w:w="9016" w:type="dxa"/>
          </w:tcPr>
          <w:p w:rsidR="00B7602D" w:rsidRPr="000C7C73" w:rsidRDefault="00B7602D" w:rsidP="005729A6">
            <w:pPr>
              <w:rPr>
                <w:rFonts w:ascii="Calibri" w:hAnsi="Calibri" w:cs="Calibri"/>
                <w:lang w:val="en-US"/>
              </w:rPr>
            </w:pPr>
            <w:r w:rsidRPr="000C7C73">
              <w:rPr>
                <w:rFonts w:ascii="Calibri" w:hAnsi="Calibri" w:cs="Calibri"/>
                <w:noProof/>
                <w:sz w:val="40"/>
                <w:szCs w:val="40"/>
                <w:lang w:eastAsia="en-GB"/>
              </w:rPr>
              <w:drawing>
                <wp:anchor distT="0" distB="0" distL="114300" distR="114300" simplePos="0" relativeHeight="251663360" behindDoc="0" locked="0" layoutInCell="1" allowOverlap="1" wp14:anchorId="338279E7" wp14:editId="2F8B5741">
                  <wp:simplePos x="0" y="0"/>
                  <wp:positionH relativeFrom="margin">
                    <wp:posOffset>2945765</wp:posOffset>
                  </wp:positionH>
                  <wp:positionV relativeFrom="margin">
                    <wp:posOffset>1905</wp:posOffset>
                  </wp:positionV>
                  <wp:extent cx="2697480" cy="1295400"/>
                  <wp:effectExtent l="0" t="0" r="7620" b="0"/>
                  <wp:wrapSquare wrapText="bothSides"/>
                  <wp:docPr id="10740826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697480" cy="1295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C7C73">
              <w:rPr>
                <w:rFonts w:ascii="Calibri" w:hAnsi="Calibri" w:cs="Calibri"/>
                <w:sz w:val="40"/>
                <w:szCs w:val="40"/>
                <w:lang w:val="en-US"/>
              </w:rPr>
              <w:t>If needed, discussion with staff, parents and child/ren- individual behaviour plan</w:t>
            </w:r>
          </w:p>
        </w:tc>
      </w:tr>
      <w:tr w:rsidR="00B7602D" w:rsidTr="005729A6">
        <w:tc>
          <w:tcPr>
            <w:tcW w:w="9016" w:type="dxa"/>
            <w:shd w:val="clear" w:color="auto" w:fill="B7CFED" w:themeFill="text2" w:themeFillTint="40"/>
          </w:tcPr>
          <w:p w:rsidR="00B7602D" w:rsidRDefault="00B7602D" w:rsidP="005729A6">
            <w:pPr>
              <w:rPr>
                <w:lang w:val="en-US"/>
              </w:rPr>
            </w:pPr>
          </w:p>
        </w:tc>
      </w:tr>
      <w:tr w:rsidR="00B7602D" w:rsidTr="005729A6">
        <w:tc>
          <w:tcPr>
            <w:tcW w:w="9016" w:type="dxa"/>
          </w:tcPr>
          <w:p w:rsidR="00B7602D" w:rsidRPr="000C7C73" w:rsidRDefault="00B7602D" w:rsidP="005729A6">
            <w:pPr>
              <w:pStyle w:val="NormalWeb"/>
              <w:rPr>
                <w:rFonts w:ascii="Calibri" w:hAnsi="Calibri" w:cs="Calibri"/>
                <w:sz w:val="40"/>
                <w:szCs w:val="40"/>
              </w:rPr>
            </w:pPr>
            <w:r w:rsidRPr="000C7C73">
              <w:rPr>
                <w:rFonts w:ascii="Calibri" w:hAnsi="Calibri" w:cs="Calibri"/>
                <w:noProof/>
                <w:sz w:val="40"/>
                <w:szCs w:val="40"/>
              </w:rPr>
              <w:drawing>
                <wp:anchor distT="0" distB="0" distL="114300" distR="114300" simplePos="0" relativeHeight="251662336" behindDoc="0" locked="0" layoutInCell="1" allowOverlap="1" wp14:anchorId="0F9F2545" wp14:editId="67657492">
                  <wp:simplePos x="0" y="0"/>
                  <wp:positionH relativeFrom="margin">
                    <wp:posOffset>-65405</wp:posOffset>
                  </wp:positionH>
                  <wp:positionV relativeFrom="margin">
                    <wp:posOffset>0</wp:posOffset>
                  </wp:positionV>
                  <wp:extent cx="2514600" cy="1280160"/>
                  <wp:effectExtent l="0" t="0" r="0" b="0"/>
                  <wp:wrapSquare wrapText="bothSides"/>
                  <wp:docPr id="29066400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flipH="1">
                            <a:off x="0" y="0"/>
                            <a:ext cx="2514600" cy="1280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C7C73">
              <w:rPr>
                <w:rFonts w:ascii="Calibri" w:hAnsi="Calibri" w:cs="Calibri"/>
                <w:sz w:val="40"/>
                <w:szCs w:val="40"/>
              </w:rPr>
              <w:t>If serious consider suspension or exclusion to prevent harm</w:t>
            </w:r>
          </w:p>
        </w:tc>
      </w:tr>
      <w:tr w:rsidR="00B7602D" w:rsidTr="005729A6">
        <w:trPr>
          <w:trHeight w:val="58"/>
        </w:trPr>
        <w:tc>
          <w:tcPr>
            <w:tcW w:w="9016" w:type="dxa"/>
            <w:shd w:val="clear" w:color="auto" w:fill="B7CFED" w:themeFill="text2" w:themeFillTint="40"/>
          </w:tcPr>
          <w:p w:rsidR="00B7602D" w:rsidRDefault="00B7602D" w:rsidP="005729A6">
            <w:pPr>
              <w:rPr>
                <w:lang w:val="en-US"/>
              </w:rPr>
            </w:pPr>
          </w:p>
        </w:tc>
      </w:tr>
    </w:tbl>
    <w:p w:rsidR="00B7602D" w:rsidRPr="00CC116F" w:rsidRDefault="00B7602D" w:rsidP="00B7602D"/>
    <w:p w:rsidR="00B7602D" w:rsidRDefault="00B7602D" w:rsidP="004D0C4C">
      <w:pPr>
        <w:rPr>
          <w:rFonts w:ascii="Calibri" w:hAnsi="Calibri" w:cs="Calibri"/>
          <w:sz w:val="22"/>
          <w:szCs w:val="22"/>
          <w:lang w:val="en-GB"/>
        </w:rPr>
      </w:pPr>
    </w:p>
    <w:p w:rsidR="0059296C" w:rsidRDefault="0059296C" w:rsidP="004D0C4C">
      <w:pPr>
        <w:rPr>
          <w:rFonts w:ascii="Calibri" w:hAnsi="Calibri" w:cs="Calibri"/>
          <w:sz w:val="22"/>
          <w:szCs w:val="22"/>
          <w:lang w:val="en-GB"/>
        </w:rPr>
      </w:pPr>
    </w:p>
    <w:p w:rsidR="0059296C" w:rsidRDefault="0059296C" w:rsidP="004D0C4C">
      <w:pPr>
        <w:rPr>
          <w:rFonts w:ascii="Calibri" w:hAnsi="Calibri" w:cs="Calibri"/>
          <w:sz w:val="22"/>
          <w:szCs w:val="22"/>
          <w:lang w:val="en-GB"/>
        </w:rPr>
      </w:pPr>
    </w:p>
    <w:p w:rsidR="0059296C" w:rsidRDefault="0059296C" w:rsidP="004D0C4C">
      <w:pPr>
        <w:rPr>
          <w:rFonts w:ascii="Calibri" w:hAnsi="Calibri" w:cs="Calibri"/>
          <w:sz w:val="22"/>
          <w:szCs w:val="22"/>
          <w:lang w:val="en-GB"/>
        </w:rPr>
      </w:pPr>
    </w:p>
    <w:p w:rsidR="0059296C" w:rsidRDefault="0059296C" w:rsidP="004D0C4C">
      <w:pPr>
        <w:rPr>
          <w:rFonts w:ascii="Calibri" w:hAnsi="Calibri" w:cs="Calibri"/>
          <w:sz w:val="22"/>
          <w:szCs w:val="22"/>
          <w:lang w:val="en-GB"/>
        </w:rPr>
      </w:pPr>
    </w:p>
    <w:p w:rsidR="0059296C" w:rsidRPr="00200236" w:rsidRDefault="0059296C" w:rsidP="0059296C">
      <w:pPr>
        <w:jc w:val="center"/>
        <w:rPr>
          <w:rFonts w:ascii="Calibri" w:hAnsi="Calibri" w:cs="Calibri"/>
          <w:b/>
          <w:bCs/>
          <w:sz w:val="40"/>
          <w:szCs w:val="40"/>
        </w:rPr>
      </w:pPr>
      <w:r w:rsidRPr="00200236">
        <w:rPr>
          <w:rFonts w:ascii="Calibri" w:hAnsi="Calibri" w:cs="Calibri"/>
          <w:b/>
          <w:bCs/>
          <w:sz w:val="40"/>
          <w:szCs w:val="40"/>
        </w:rPr>
        <w:lastRenderedPageBreak/>
        <w:t>Ground rules for positive behaviour</w:t>
      </w:r>
    </w:p>
    <w:tbl>
      <w:tblPr>
        <w:tblStyle w:val="TableGrid"/>
        <w:tblW w:w="0" w:type="auto"/>
        <w:tblLook w:val="04A0" w:firstRow="1" w:lastRow="0" w:firstColumn="1" w:lastColumn="0" w:noHBand="0" w:noVBand="1"/>
      </w:tblPr>
      <w:tblGrid>
        <w:gridCol w:w="8550"/>
      </w:tblGrid>
      <w:tr w:rsidR="0059296C" w:rsidTr="005B4B6A">
        <w:tc>
          <w:tcPr>
            <w:tcW w:w="9016" w:type="dxa"/>
            <w:shd w:val="clear" w:color="auto" w:fill="FBD4B4" w:themeFill="accent6" w:themeFillTint="66"/>
          </w:tcPr>
          <w:p w:rsidR="0059296C" w:rsidRDefault="0059296C" w:rsidP="005B4B6A">
            <w:pPr>
              <w:rPr>
                <w:lang w:val="en-US"/>
              </w:rPr>
            </w:pPr>
          </w:p>
        </w:tc>
      </w:tr>
      <w:tr w:rsidR="0059296C" w:rsidTr="005B4B6A">
        <w:trPr>
          <w:trHeight w:val="2131"/>
        </w:trPr>
        <w:tc>
          <w:tcPr>
            <w:tcW w:w="9016" w:type="dxa"/>
          </w:tcPr>
          <w:p w:rsidR="0059296C" w:rsidRDefault="0059296C" w:rsidP="005B4B6A">
            <w:pPr>
              <w:rPr>
                <w:lang w:val="en-US"/>
              </w:rPr>
            </w:pPr>
            <w:r w:rsidRPr="00B93390">
              <w:rPr>
                <w:noProof/>
                <w:lang w:eastAsia="en-GB"/>
              </w:rPr>
              <w:drawing>
                <wp:anchor distT="0" distB="0" distL="114300" distR="114300" simplePos="0" relativeHeight="251666432" behindDoc="0" locked="0" layoutInCell="1" allowOverlap="1" wp14:anchorId="4E9C84A7" wp14:editId="6599D70D">
                  <wp:simplePos x="0" y="0"/>
                  <wp:positionH relativeFrom="margin">
                    <wp:posOffset>3128645</wp:posOffset>
                  </wp:positionH>
                  <wp:positionV relativeFrom="margin">
                    <wp:posOffset>8890</wp:posOffset>
                  </wp:positionV>
                  <wp:extent cx="2514600" cy="1419225"/>
                  <wp:effectExtent l="0" t="0" r="0" b="9525"/>
                  <wp:wrapSquare wrapText="bothSides"/>
                  <wp:docPr id="15218705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14600" cy="141922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9296C" w:rsidRDefault="0059296C" w:rsidP="005B4B6A">
            <w:pPr>
              <w:rPr>
                <w:lang w:val="en-US"/>
              </w:rPr>
            </w:pPr>
          </w:p>
          <w:p w:rsidR="0059296C" w:rsidRPr="00200236" w:rsidRDefault="0059296C" w:rsidP="005B4B6A">
            <w:pPr>
              <w:rPr>
                <w:rFonts w:ascii="Calibri" w:hAnsi="Calibri" w:cs="Calibri"/>
                <w:sz w:val="40"/>
                <w:szCs w:val="40"/>
                <w:lang w:val="en-US"/>
              </w:rPr>
            </w:pPr>
            <w:r w:rsidRPr="00200236">
              <w:rPr>
                <w:rFonts w:ascii="Calibri" w:hAnsi="Calibri" w:cs="Calibri"/>
                <w:sz w:val="40"/>
                <w:szCs w:val="40"/>
                <w:lang w:val="en-US"/>
              </w:rPr>
              <w:t>Our play space will be stimulating challenging and fun</w:t>
            </w:r>
          </w:p>
        </w:tc>
      </w:tr>
      <w:tr w:rsidR="0059296C" w:rsidTr="005B4B6A">
        <w:trPr>
          <w:trHeight w:val="183"/>
        </w:trPr>
        <w:tc>
          <w:tcPr>
            <w:tcW w:w="9016" w:type="dxa"/>
            <w:shd w:val="clear" w:color="auto" w:fill="FBD4B4" w:themeFill="accent6" w:themeFillTint="66"/>
          </w:tcPr>
          <w:p w:rsidR="0059296C" w:rsidRDefault="0059296C" w:rsidP="005B4B6A">
            <w:pPr>
              <w:rPr>
                <w:lang w:val="en-US"/>
              </w:rPr>
            </w:pPr>
          </w:p>
        </w:tc>
      </w:tr>
      <w:tr w:rsidR="0059296C" w:rsidTr="005B4B6A">
        <w:tc>
          <w:tcPr>
            <w:tcW w:w="9016" w:type="dxa"/>
          </w:tcPr>
          <w:p w:rsidR="0059296C" w:rsidRDefault="0059296C" w:rsidP="005B4B6A">
            <w:pPr>
              <w:rPr>
                <w:lang w:val="en-US"/>
              </w:rPr>
            </w:pPr>
            <w:r w:rsidRPr="002E2642">
              <w:rPr>
                <w:noProof/>
                <w:sz w:val="40"/>
                <w:szCs w:val="40"/>
                <w:lang w:eastAsia="en-GB"/>
              </w:rPr>
              <w:drawing>
                <wp:anchor distT="0" distB="0" distL="114300" distR="114300" simplePos="0" relativeHeight="251665408" behindDoc="0" locked="0" layoutInCell="1" allowOverlap="1" wp14:anchorId="59DC0C80" wp14:editId="69D87139">
                  <wp:simplePos x="0" y="0"/>
                  <wp:positionH relativeFrom="margin">
                    <wp:posOffset>-62230</wp:posOffset>
                  </wp:positionH>
                  <wp:positionV relativeFrom="margin">
                    <wp:posOffset>0</wp:posOffset>
                  </wp:positionV>
                  <wp:extent cx="2994660" cy="1428750"/>
                  <wp:effectExtent l="0" t="0" r="0" b="0"/>
                  <wp:wrapSquare wrapText="bothSides"/>
                  <wp:docPr id="640921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4660" cy="14287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9296C" w:rsidRDefault="0059296C" w:rsidP="005B4B6A"/>
          <w:p w:rsidR="0059296C" w:rsidRDefault="0059296C" w:rsidP="005B4B6A"/>
          <w:p w:rsidR="0059296C" w:rsidRPr="00200236" w:rsidRDefault="0059296C" w:rsidP="005B4B6A">
            <w:pPr>
              <w:rPr>
                <w:rFonts w:ascii="Calibri" w:hAnsi="Calibri" w:cs="Calibri"/>
                <w:sz w:val="40"/>
                <w:szCs w:val="40"/>
              </w:rPr>
            </w:pPr>
            <w:r w:rsidRPr="00200236">
              <w:rPr>
                <w:rFonts w:ascii="Calibri" w:hAnsi="Calibri" w:cs="Calibri"/>
                <w:sz w:val="40"/>
                <w:szCs w:val="40"/>
              </w:rPr>
              <w:t>We will be respectful of everyone</w:t>
            </w:r>
          </w:p>
          <w:p w:rsidR="0059296C" w:rsidRDefault="0059296C" w:rsidP="005B4B6A">
            <w:pPr>
              <w:rPr>
                <w:lang w:val="en-US"/>
              </w:rPr>
            </w:pPr>
          </w:p>
        </w:tc>
      </w:tr>
      <w:tr w:rsidR="0059296C" w:rsidTr="005B4B6A">
        <w:trPr>
          <w:trHeight w:val="227"/>
        </w:trPr>
        <w:tc>
          <w:tcPr>
            <w:tcW w:w="9016" w:type="dxa"/>
            <w:shd w:val="clear" w:color="auto" w:fill="FBD4B4" w:themeFill="accent6" w:themeFillTint="66"/>
          </w:tcPr>
          <w:p w:rsidR="0059296C" w:rsidRDefault="0059296C" w:rsidP="005B4B6A">
            <w:pPr>
              <w:rPr>
                <w:lang w:val="en-US"/>
              </w:rPr>
            </w:pPr>
          </w:p>
        </w:tc>
      </w:tr>
      <w:tr w:rsidR="0059296C" w:rsidTr="005B4B6A">
        <w:trPr>
          <w:trHeight w:val="1818"/>
        </w:trPr>
        <w:tc>
          <w:tcPr>
            <w:tcW w:w="9016" w:type="dxa"/>
          </w:tcPr>
          <w:p w:rsidR="0059296C" w:rsidRDefault="0059296C" w:rsidP="005B4B6A">
            <w:pPr>
              <w:rPr>
                <w:lang w:val="en-US"/>
              </w:rPr>
            </w:pPr>
            <w:r w:rsidRPr="009776F7">
              <w:rPr>
                <w:noProof/>
                <w:lang w:eastAsia="en-GB"/>
              </w:rPr>
              <w:drawing>
                <wp:anchor distT="0" distB="0" distL="114300" distR="114300" simplePos="0" relativeHeight="251668480" behindDoc="0" locked="0" layoutInCell="1" allowOverlap="1" wp14:anchorId="2F7C9909" wp14:editId="5A07B560">
                  <wp:simplePos x="0" y="0"/>
                  <wp:positionH relativeFrom="margin">
                    <wp:posOffset>3033395</wp:posOffset>
                  </wp:positionH>
                  <wp:positionV relativeFrom="margin">
                    <wp:posOffset>4445</wp:posOffset>
                  </wp:positionV>
                  <wp:extent cx="2600325" cy="1162050"/>
                  <wp:effectExtent l="0" t="0" r="9525" b="0"/>
                  <wp:wrapSquare wrapText="bothSides"/>
                  <wp:docPr id="151238107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600325" cy="1162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9296C" w:rsidRPr="009776F7" w:rsidRDefault="0059296C" w:rsidP="005B4B6A">
            <w:pPr>
              <w:jc w:val="right"/>
            </w:pPr>
          </w:p>
          <w:p w:rsidR="0059296C" w:rsidRPr="00200236" w:rsidRDefault="0059296C" w:rsidP="005B4B6A">
            <w:pPr>
              <w:rPr>
                <w:rFonts w:ascii="Calibri" w:hAnsi="Calibri" w:cs="Calibri"/>
                <w:sz w:val="40"/>
                <w:szCs w:val="40"/>
                <w:lang w:val="en-US"/>
              </w:rPr>
            </w:pPr>
            <w:r w:rsidRPr="00200236">
              <w:rPr>
                <w:rFonts w:ascii="Calibri" w:hAnsi="Calibri" w:cs="Calibri"/>
                <w:sz w:val="40"/>
                <w:szCs w:val="40"/>
                <w:lang w:val="en-US"/>
              </w:rPr>
              <w:t>We will talk about our feelings</w:t>
            </w:r>
          </w:p>
        </w:tc>
      </w:tr>
      <w:tr w:rsidR="0059296C" w:rsidTr="005B4B6A">
        <w:tc>
          <w:tcPr>
            <w:tcW w:w="9016" w:type="dxa"/>
            <w:shd w:val="clear" w:color="auto" w:fill="FBD4B4" w:themeFill="accent6" w:themeFillTint="66"/>
          </w:tcPr>
          <w:p w:rsidR="0059296C" w:rsidRDefault="0059296C" w:rsidP="005B4B6A">
            <w:pPr>
              <w:rPr>
                <w:lang w:val="en-US"/>
              </w:rPr>
            </w:pPr>
          </w:p>
        </w:tc>
      </w:tr>
      <w:tr w:rsidR="0059296C" w:rsidTr="005B4B6A">
        <w:tc>
          <w:tcPr>
            <w:tcW w:w="9016" w:type="dxa"/>
          </w:tcPr>
          <w:p w:rsidR="0059296C" w:rsidRDefault="0059296C" w:rsidP="005B4B6A">
            <w:pPr>
              <w:rPr>
                <w:lang w:val="en-US"/>
              </w:rPr>
            </w:pPr>
            <w:r w:rsidRPr="00B93390">
              <w:rPr>
                <w:noProof/>
                <w:lang w:eastAsia="en-GB"/>
              </w:rPr>
              <w:drawing>
                <wp:anchor distT="0" distB="0" distL="114300" distR="114300" simplePos="0" relativeHeight="251667456" behindDoc="0" locked="0" layoutInCell="1" allowOverlap="1" wp14:anchorId="74C60C2C" wp14:editId="6CCDEE31">
                  <wp:simplePos x="0" y="0"/>
                  <wp:positionH relativeFrom="margin">
                    <wp:posOffset>-62230</wp:posOffset>
                  </wp:positionH>
                  <wp:positionV relativeFrom="margin">
                    <wp:posOffset>0</wp:posOffset>
                  </wp:positionV>
                  <wp:extent cx="2084070" cy="1362075"/>
                  <wp:effectExtent l="0" t="0" r="0" b="9525"/>
                  <wp:wrapSquare wrapText="bothSides"/>
                  <wp:docPr id="3652144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084070" cy="13620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9296C" w:rsidRDefault="0059296C" w:rsidP="005B4B6A">
            <w:pPr>
              <w:rPr>
                <w:lang w:val="en-US"/>
              </w:rPr>
            </w:pPr>
          </w:p>
          <w:p w:rsidR="0059296C" w:rsidRPr="00B93390" w:rsidRDefault="0059296C" w:rsidP="005B4B6A"/>
          <w:p w:rsidR="0059296C" w:rsidRPr="00200236" w:rsidRDefault="0059296C" w:rsidP="005B4B6A">
            <w:pPr>
              <w:rPr>
                <w:rFonts w:ascii="Calibri" w:hAnsi="Calibri" w:cs="Calibri"/>
                <w:sz w:val="40"/>
                <w:szCs w:val="40"/>
                <w:lang w:val="en-US"/>
              </w:rPr>
            </w:pPr>
            <w:r w:rsidRPr="00200236">
              <w:rPr>
                <w:rFonts w:ascii="Calibri" w:hAnsi="Calibri" w:cs="Calibri"/>
                <w:sz w:val="40"/>
                <w:szCs w:val="40"/>
                <w:lang w:val="en-US"/>
              </w:rPr>
              <w:t>We will listen to each other</w:t>
            </w:r>
          </w:p>
        </w:tc>
      </w:tr>
      <w:tr w:rsidR="0059296C" w:rsidTr="005B4B6A">
        <w:tc>
          <w:tcPr>
            <w:tcW w:w="9016" w:type="dxa"/>
            <w:shd w:val="clear" w:color="auto" w:fill="FBD4B4" w:themeFill="accent6" w:themeFillTint="66"/>
          </w:tcPr>
          <w:p w:rsidR="0059296C" w:rsidRDefault="0059296C" w:rsidP="005B4B6A">
            <w:pPr>
              <w:rPr>
                <w:lang w:val="en-US"/>
              </w:rPr>
            </w:pPr>
          </w:p>
        </w:tc>
      </w:tr>
      <w:tr w:rsidR="0059296C" w:rsidTr="005B4B6A">
        <w:tc>
          <w:tcPr>
            <w:tcW w:w="9016" w:type="dxa"/>
          </w:tcPr>
          <w:p w:rsidR="0059296C" w:rsidRDefault="0059296C" w:rsidP="005B4B6A">
            <w:pPr>
              <w:pStyle w:val="NormalWeb"/>
              <w:rPr>
                <w:sz w:val="40"/>
                <w:szCs w:val="40"/>
              </w:rPr>
            </w:pPr>
            <w:r>
              <w:rPr>
                <w:noProof/>
              </w:rPr>
              <w:drawing>
                <wp:anchor distT="0" distB="0" distL="114300" distR="114300" simplePos="0" relativeHeight="251669504" behindDoc="0" locked="0" layoutInCell="1" allowOverlap="1" wp14:anchorId="3337B188" wp14:editId="7AA27F40">
                  <wp:simplePos x="0" y="0"/>
                  <wp:positionH relativeFrom="margin">
                    <wp:posOffset>2890520</wp:posOffset>
                  </wp:positionH>
                  <wp:positionV relativeFrom="margin">
                    <wp:posOffset>5715</wp:posOffset>
                  </wp:positionV>
                  <wp:extent cx="2759710" cy="1543050"/>
                  <wp:effectExtent l="0" t="0" r="2540" b="0"/>
                  <wp:wrapSquare wrapText="bothSides"/>
                  <wp:docPr id="170189940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59710" cy="154305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9296C" w:rsidRPr="00200236" w:rsidRDefault="0059296C" w:rsidP="005B4B6A">
            <w:pPr>
              <w:pStyle w:val="NormalWeb"/>
              <w:rPr>
                <w:rFonts w:ascii="Calibri" w:hAnsi="Calibri" w:cs="Calibri"/>
              </w:rPr>
            </w:pPr>
            <w:r w:rsidRPr="00200236">
              <w:rPr>
                <w:rFonts w:ascii="Calibri" w:hAnsi="Calibri" w:cs="Calibri"/>
                <w:sz w:val="40"/>
                <w:szCs w:val="40"/>
              </w:rPr>
              <w:t xml:space="preserve">We will be fair and share </w:t>
            </w:r>
          </w:p>
        </w:tc>
      </w:tr>
      <w:tr w:rsidR="0059296C" w:rsidTr="005B4B6A">
        <w:tc>
          <w:tcPr>
            <w:tcW w:w="9016" w:type="dxa"/>
            <w:shd w:val="clear" w:color="auto" w:fill="FBD4B4" w:themeFill="accent6" w:themeFillTint="66"/>
          </w:tcPr>
          <w:p w:rsidR="0059296C" w:rsidRDefault="0059296C" w:rsidP="005B4B6A">
            <w:pPr>
              <w:rPr>
                <w:lang w:val="en-US"/>
              </w:rPr>
            </w:pPr>
          </w:p>
        </w:tc>
      </w:tr>
    </w:tbl>
    <w:p w:rsidR="0059296C" w:rsidRPr="00CC116F" w:rsidRDefault="0059296C" w:rsidP="0059296C"/>
    <w:p w:rsidR="0059296C" w:rsidRPr="004D0C4C" w:rsidRDefault="0059296C" w:rsidP="004D0C4C">
      <w:pPr>
        <w:rPr>
          <w:rFonts w:ascii="Calibri" w:hAnsi="Calibri" w:cs="Calibri"/>
          <w:sz w:val="22"/>
          <w:szCs w:val="22"/>
          <w:lang w:val="en-GB"/>
        </w:rPr>
      </w:pPr>
      <w:bookmarkStart w:id="0" w:name="_GoBack"/>
      <w:bookmarkEnd w:id="0"/>
    </w:p>
    <w:sectPr w:rsidR="0059296C" w:rsidRPr="004D0C4C" w:rsidSect="004D0C4C">
      <w:pgSz w:w="11920" w:h="16840"/>
      <w:pgMar w:top="1340" w:right="1680" w:bottom="280" w:left="1680" w:header="113" w:footer="113"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21EB" w:rsidRDefault="00CB21EB">
      <w:r>
        <w:separator/>
      </w:r>
    </w:p>
  </w:endnote>
  <w:endnote w:type="continuationSeparator" w:id="0">
    <w:p w:rsidR="00CB21EB" w:rsidRDefault="00CB21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21EB" w:rsidRDefault="00CB21EB">
      <w:r>
        <w:separator/>
      </w:r>
    </w:p>
  </w:footnote>
  <w:footnote w:type="continuationSeparator" w:id="0">
    <w:p w:rsidR="00CB21EB" w:rsidRDefault="00CB21EB">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26567F"/>
    <w:multiLevelType w:val="hybridMultilevel"/>
    <w:tmpl w:val="913AED6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D43CEB"/>
    <w:multiLevelType w:val="hybridMultilevel"/>
    <w:tmpl w:val="672091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1B17172"/>
    <w:multiLevelType w:val="multilevel"/>
    <w:tmpl w:val="FE5217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B91445"/>
    <w:multiLevelType w:val="multilevel"/>
    <w:tmpl w:val="A8D09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151496C"/>
    <w:multiLevelType w:val="hybridMultilevel"/>
    <w:tmpl w:val="448075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18638F1"/>
    <w:multiLevelType w:val="hybridMultilevel"/>
    <w:tmpl w:val="6F244F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30D3B23"/>
    <w:multiLevelType w:val="hybridMultilevel"/>
    <w:tmpl w:val="009EEC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5110A31"/>
    <w:multiLevelType w:val="hybridMultilevel"/>
    <w:tmpl w:val="32485F2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8695514"/>
    <w:multiLevelType w:val="hybridMultilevel"/>
    <w:tmpl w:val="7396CBEC"/>
    <w:lvl w:ilvl="0" w:tplc="08090001">
      <w:start w:val="1"/>
      <w:numFmt w:val="bullet"/>
      <w:lvlText w:val=""/>
      <w:lvlJc w:val="left"/>
      <w:pPr>
        <w:ind w:left="788" w:hanging="360"/>
      </w:pPr>
      <w:rPr>
        <w:rFonts w:ascii="Symbol" w:hAnsi="Symbol" w:hint="default"/>
      </w:rPr>
    </w:lvl>
    <w:lvl w:ilvl="1" w:tplc="08090003" w:tentative="1">
      <w:start w:val="1"/>
      <w:numFmt w:val="bullet"/>
      <w:lvlText w:val="o"/>
      <w:lvlJc w:val="left"/>
      <w:pPr>
        <w:ind w:left="1508" w:hanging="360"/>
      </w:pPr>
      <w:rPr>
        <w:rFonts w:ascii="Courier New" w:hAnsi="Courier New" w:cs="Courier New" w:hint="default"/>
      </w:rPr>
    </w:lvl>
    <w:lvl w:ilvl="2" w:tplc="08090005" w:tentative="1">
      <w:start w:val="1"/>
      <w:numFmt w:val="bullet"/>
      <w:lvlText w:val=""/>
      <w:lvlJc w:val="left"/>
      <w:pPr>
        <w:ind w:left="2228" w:hanging="360"/>
      </w:pPr>
      <w:rPr>
        <w:rFonts w:ascii="Wingdings" w:hAnsi="Wingdings" w:hint="default"/>
      </w:rPr>
    </w:lvl>
    <w:lvl w:ilvl="3" w:tplc="08090001" w:tentative="1">
      <w:start w:val="1"/>
      <w:numFmt w:val="bullet"/>
      <w:lvlText w:val=""/>
      <w:lvlJc w:val="left"/>
      <w:pPr>
        <w:ind w:left="2948" w:hanging="360"/>
      </w:pPr>
      <w:rPr>
        <w:rFonts w:ascii="Symbol" w:hAnsi="Symbol" w:hint="default"/>
      </w:rPr>
    </w:lvl>
    <w:lvl w:ilvl="4" w:tplc="08090003" w:tentative="1">
      <w:start w:val="1"/>
      <w:numFmt w:val="bullet"/>
      <w:lvlText w:val="o"/>
      <w:lvlJc w:val="left"/>
      <w:pPr>
        <w:ind w:left="3668" w:hanging="360"/>
      </w:pPr>
      <w:rPr>
        <w:rFonts w:ascii="Courier New" w:hAnsi="Courier New" w:cs="Courier New" w:hint="default"/>
      </w:rPr>
    </w:lvl>
    <w:lvl w:ilvl="5" w:tplc="08090005" w:tentative="1">
      <w:start w:val="1"/>
      <w:numFmt w:val="bullet"/>
      <w:lvlText w:val=""/>
      <w:lvlJc w:val="left"/>
      <w:pPr>
        <w:ind w:left="4388" w:hanging="360"/>
      </w:pPr>
      <w:rPr>
        <w:rFonts w:ascii="Wingdings" w:hAnsi="Wingdings" w:hint="default"/>
      </w:rPr>
    </w:lvl>
    <w:lvl w:ilvl="6" w:tplc="08090001" w:tentative="1">
      <w:start w:val="1"/>
      <w:numFmt w:val="bullet"/>
      <w:lvlText w:val=""/>
      <w:lvlJc w:val="left"/>
      <w:pPr>
        <w:ind w:left="5108" w:hanging="360"/>
      </w:pPr>
      <w:rPr>
        <w:rFonts w:ascii="Symbol" w:hAnsi="Symbol" w:hint="default"/>
      </w:rPr>
    </w:lvl>
    <w:lvl w:ilvl="7" w:tplc="08090003" w:tentative="1">
      <w:start w:val="1"/>
      <w:numFmt w:val="bullet"/>
      <w:lvlText w:val="o"/>
      <w:lvlJc w:val="left"/>
      <w:pPr>
        <w:ind w:left="5828" w:hanging="360"/>
      </w:pPr>
      <w:rPr>
        <w:rFonts w:ascii="Courier New" w:hAnsi="Courier New" w:cs="Courier New" w:hint="default"/>
      </w:rPr>
    </w:lvl>
    <w:lvl w:ilvl="8" w:tplc="08090005" w:tentative="1">
      <w:start w:val="1"/>
      <w:numFmt w:val="bullet"/>
      <w:lvlText w:val=""/>
      <w:lvlJc w:val="left"/>
      <w:pPr>
        <w:ind w:left="6548" w:hanging="360"/>
      </w:pPr>
      <w:rPr>
        <w:rFonts w:ascii="Wingdings" w:hAnsi="Wingdings" w:hint="default"/>
      </w:rPr>
    </w:lvl>
  </w:abstractNum>
  <w:abstractNum w:abstractNumId="9" w15:restartNumberingAfterBreak="0">
    <w:nsid w:val="3E435E27"/>
    <w:multiLevelType w:val="multilevel"/>
    <w:tmpl w:val="B38453B0"/>
    <w:lvl w:ilvl="0">
      <w:start w:val="1"/>
      <w:numFmt w:val="decimal"/>
      <w:pStyle w:val="Heading1"/>
      <w:lvlText w:val="%1."/>
      <w:lvlJc w:val="left"/>
      <w:pPr>
        <w:tabs>
          <w:tab w:val="num" w:pos="720"/>
        </w:tabs>
        <w:ind w:left="720" w:hanging="720"/>
      </w:pPr>
    </w:lvl>
    <w:lvl w:ilvl="1">
      <w:start w:val="1"/>
      <w:numFmt w:val="decimal"/>
      <w:pStyle w:val="Heading2"/>
      <w:lvlText w:val="%2."/>
      <w:lvlJc w:val="left"/>
      <w:pPr>
        <w:tabs>
          <w:tab w:val="num" w:pos="1440"/>
        </w:tabs>
        <w:ind w:left="1440" w:hanging="720"/>
      </w:pPr>
    </w:lvl>
    <w:lvl w:ilvl="2">
      <w:start w:val="1"/>
      <w:numFmt w:val="decimal"/>
      <w:pStyle w:val="Heading3"/>
      <w:lvlText w:val="%3."/>
      <w:lvlJc w:val="left"/>
      <w:pPr>
        <w:tabs>
          <w:tab w:val="num" w:pos="2160"/>
        </w:tabs>
        <w:ind w:left="2160" w:hanging="720"/>
      </w:pPr>
    </w:lvl>
    <w:lvl w:ilvl="3">
      <w:start w:val="1"/>
      <w:numFmt w:val="decimal"/>
      <w:pStyle w:val="Heading4"/>
      <w:lvlText w:val="%4."/>
      <w:lvlJc w:val="left"/>
      <w:pPr>
        <w:tabs>
          <w:tab w:val="num" w:pos="2880"/>
        </w:tabs>
        <w:ind w:left="2880" w:hanging="720"/>
      </w:pPr>
    </w:lvl>
    <w:lvl w:ilvl="4">
      <w:start w:val="1"/>
      <w:numFmt w:val="decimal"/>
      <w:pStyle w:val="Heading5"/>
      <w:lvlText w:val="%5."/>
      <w:lvlJc w:val="left"/>
      <w:pPr>
        <w:tabs>
          <w:tab w:val="num" w:pos="3600"/>
        </w:tabs>
        <w:ind w:left="3600" w:hanging="720"/>
      </w:pPr>
    </w:lvl>
    <w:lvl w:ilvl="5">
      <w:start w:val="1"/>
      <w:numFmt w:val="decimal"/>
      <w:pStyle w:val="Heading6"/>
      <w:lvlText w:val="%6."/>
      <w:lvlJc w:val="left"/>
      <w:pPr>
        <w:tabs>
          <w:tab w:val="num" w:pos="4320"/>
        </w:tabs>
        <w:ind w:left="4320" w:hanging="720"/>
      </w:pPr>
    </w:lvl>
    <w:lvl w:ilvl="6">
      <w:start w:val="1"/>
      <w:numFmt w:val="decimal"/>
      <w:pStyle w:val="Heading7"/>
      <w:lvlText w:val="%7."/>
      <w:lvlJc w:val="left"/>
      <w:pPr>
        <w:tabs>
          <w:tab w:val="num" w:pos="5040"/>
        </w:tabs>
        <w:ind w:left="5040" w:hanging="720"/>
      </w:pPr>
    </w:lvl>
    <w:lvl w:ilvl="7">
      <w:start w:val="1"/>
      <w:numFmt w:val="decimal"/>
      <w:pStyle w:val="Heading8"/>
      <w:lvlText w:val="%8."/>
      <w:lvlJc w:val="left"/>
      <w:pPr>
        <w:tabs>
          <w:tab w:val="num" w:pos="5760"/>
        </w:tabs>
        <w:ind w:left="5760" w:hanging="720"/>
      </w:pPr>
    </w:lvl>
    <w:lvl w:ilvl="8">
      <w:start w:val="1"/>
      <w:numFmt w:val="decimal"/>
      <w:pStyle w:val="Heading9"/>
      <w:lvlText w:val="%9."/>
      <w:lvlJc w:val="left"/>
      <w:pPr>
        <w:tabs>
          <w:tab w:val="num" w:pos="6480"/>
        </w:tabs>
        <w:ind w:left="6480" w:hanging="720"/>
      </w:pPr>
    </w:lvl>
  </w:abstractNum>
  <w:abstractNum w:abstractNumId="10" w15:restartNumberingAfterBreak="0">
    <w:nsid w:val="4665478C"/>
    <w:multiLevelType w:val="hybridMultilevel"/>
    <w:tmpl w:val="70C01924"/>
    <w:lvl w:ilvl="0" w:tplc="08090001">
      <w:start w:val="1"/>
      <w:numFmt w:val="bullet"/>
      <w:lvlText w:val=""/>
      <w:lvlJc w:val="left"/>
      <w:pPr>
        <w:ind w:left="785" w:hanging="360"/>
      </w:pPr>
      <w:rPr>
        <w:rFonts w:ascii="Symbol" w:hAnsi="Symbol" w:hint="default"/>
      </w:rPr>
    </w:lvl>
    <w:lvl w:ilvl="1" w:tplc="08090003" w:tentative="1">
      <w:start w:val="1"/>
      <w:numFmt w:val="bullet"/>
      <w:lvlText w:val="o"/>
      <w:lvlJc w:val="left"/>
      <w:pPr>
        <w:ind w:left="1505" w:hanging="360"/>
      </w:pPr>
      <w:rPr>
        <w:rFonts w:ascii="Courier New" w:hAnsi="Courier New" w:cs="Courier New" w:hint="default"/>
      </w:rPr>
    </w:lvl>
    <w:lvl w:ilvl="2" w:tplc="08090005" w:tentative="1">
      <w:start w:val="1"/>
      <w:numFmt w:val="bullet"/>
      <w:lvlText w:val=""/>
      <w:lvlJc w:val="left"/>
      <w:pPr>
        <w:ind w:left="2225" w:hanging="360"/>
      </w:pPr>
      <w:rPr>
        <w:rFonts w:ascii="Wingdings" w:hAnsi="Wingdings" w:hint="default"/>
      </w:rPr>
    </w:lvl>
    <w:lvl w:ilvl="3" w:tplc="08090001" w:tentative="1">
      <w:start w:val="1"/>
      <w:numFmt w:val="bullet"/>
      <w:lvlText w:val=""/>
      <w:lvlJc w:val="left"/>
      <w:pPr>
        <w:ind w:left="2945" w:hanging="360"/>
      </w:pPr>
      <w:rPr>
        <w:rFonts w:ascii="Symbol" w:hAnsi="Symbol" w:hint="default"/>
      </w:rPr>
    </w:lvl>
    <w:lvl w:ilvl="4" w:tplc="08090003" w:tentative="1">
      <w:start w:val="1"/>
      <w:numFmt w:val="bullet"/>
      <w:lvlText w:val="o"/>
      <w:lvlJc w:val="left"/>
      <w:pPr>
        <w:ind w:left="3665" w:hanging="360"/>
      </w:pPr>
      <w:rPr>
        <w:rFonts w:ascii="Courier New" w:hAnsi="Courier New" w:cs="Courier New" w:hint="default"/>
      </w:rPr>
    </w:lvl>
    <w:lvl w:ilvl="5" w:tplc="08090005" w:tentative="1">
      <w:start w:val="1"/>
      <w:numFmt w:val="bullet"/>
      <w:lvlText w:val=""/>
      <w:lvlJc w:val="left"/>
      <w:pPr>
        <w:ind w:left="4385" w:hanging="360"/>
      </w:pPr>
      <w:rPr>
        <w:rFonts w:ascii="Wingdings" w:hAnsi="Wingdings" w:hint="default"/>
      </w:rPr>
    </w:lvl>
    <w:lvl w:ilvl="6" w:tplc="08090001" w:tentative="1">
      <w:start w:val="1"/>
      <w:numFmt w:val="bullet"/>
      <w:lvlText w:val=""/>
      <w:lvlJc w:val="left"/>
      <w:pPr>
        <w:ind w:left="5105" w:hanging="360"/>
      </w:pPr>
      <w:rPr>
        <w:rFonts w:ascii="Symbol" w:hAnsi="Symbol" w:hint="default"/>
      </w:rPr>
    </w:lvl>
    <w:lvl w:ilvl="7" w:tplc="08090003" w:tentative="1">
      <w:start w:val="1"/>
      <w:numFmt w:val="bullet"/>
      <w:lvlText w:val="o"/>
      <w:lvlJc w:val="left"/>
      <w:pPr>
        <w:ind w:left="5825" w:hanging="360"/>
      </w:pPr>
      <w:rPr>
        <w:rFonts w:ascii="Courier New" w:hAnsi="Courier New" w:cs="Courier New" w:hint="default"/>
      </w:rPr>
    </w:lvl>
    <w:lvl w:ilvl="8" w:tplc="08090005" w:tentative="1">
      <w:start w:val="1"/>
      <w:numFmt w:val="bullet"/>
      <w:lvlText w:val=""/>
      <w:lvlJc w:val="left"/>
      <w:pPr>
        <w:ind w:left="6545" w:hanging="360"/>
      </w:pPr>
      <w:rPr>
        <w:rFonts w:ascii="Wingdings" w:hAnsi="Wingdings" w:hint="default"/>
      </w:rPr>
    </w:lvl>
  </w:abstractNum>
  <w:abstractNum w:abstractNumId="11" w15:restartNumberingAfterBreak="0">
    <w:nsid w:val="4C4423FF"/>
    <w:multiLevelType w:val="hybridMultilevel"/>
    <w:tmpl w:val="5DC4C5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D6E4954"/>
    <w:multiLevelType w:val="hybridMultilevel"/>
    <w:tmpl w:val="E33E51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5AB642BD"/>
    <w:multiLevelType w:val="hybridMultilevel"/>
    <w:tmpl w:val="21F060C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E0049DC"/>
    <w:multiLevelType w:val="hybridMultilevel"/>
    <w:tmpl w:val="2F9E4BB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716203DC"/>
    <w:multiLevelType w:val="hybridMultilevel"/>
    <w:tmpl w:val="7A7C75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9"/>
  </w:num>
  <w:num w:numId="2">
    <w:abstractNumId w:val="14"/>
  </w:num>
  <w:num w:numId="3">
    <w:abstractNumId w:val="13"/>
  </w:num>
  <w:num w:numId="4">
    <w:abstractNumId w:val="5"/>
  </w:num>
  <w:num w:numId="5">
    <w:abstractNumId w:val="11"/>
  </w:num>
  <w:num w:numId="6">
    <w:abstractNumId w:val="3"/>
  </w:num>
  <w:num w:numId="7">
    <w:abstractNumId w:val="15"/>
  </w:num>
  <w:num w:numId="8">
    <w:abstractNumId w:val="12"/>
  </w:num>
  <w:num w:numId="9">
    <w:abstractNumId w:val="2"/>
  </w:num>
  <w:num w:numId="10">
    <w:abstractNumId w:val="6"/>
  </w:num>
  <w:num w:numId="11">
    <w:abstractNumId w:val="8"/>
  </w:num>
  <w:num w:numId="12">
    <w:abstractNumId w:val="0"/>
  </w:num>
  <w:num w:numId="13">
    <w:abstractNumId w:val="1"/>
  </w:num>
  <w:num w:numId="14">
    <w:abstractNumId w:val="7"/>
  </w:num>
  <w:num w:numId="15">
    <w:abstractNumId w:val="4"/>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7587E"/>
    <w:rsid w:val="00057676"/>
    <w:rsid w:val="000847B2"/>
    <w:rsid w:val="001D6603"/>
    <w:rsid w:val="00201335"/>
    <w:rsid w:val="003E61A6"/>
    <w:rsid w:val="00453747"/>
    <w:rsid w:val="004D0C4C"/>
    <w:rsid w:val="0051230D"/>
    <w:rsid w:val="0057587E"/>
    <w:rsid w:val="0059296C"/>
    <w:rsid w:val="006A6C92"/>
    <w:rsid w:val="007C7C1C"/>
    <w:rsid w:val="008A0572"/>
    <w:rsid w:val="009607B1"/>
    <w:rsid w:val="00AA320A"/>
    <w:rsid w:val="00B7602D"/>
    <w:rsid w:val="00CB21EB"/>
    <w:rsid w:val="00D431D9"/>
    <w:rsid w:val="00FE5EA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064684"/>
  <w15:docId w15:val="{9D0610BF-9E62-40BE-8F93-FA70C758BC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B3490"/>
  </w:style>
  <w:style w:type="paragraph" w:styleId="Heading1">
    <w:name w:val="heading 1"/>
    <w:basedOn w:val="Normal"/>
    <w:next w:val="Normal"/>
    <w:link w:val="Heading1Char"/>
    <w:uiPriority w:val="9"/>
    <w:qFormat/>
    <w:rsid w:val="001B3490"/>
    <w:pPr>
      <w:keepNext/>
      <w:numPr>
        <w:numId w:val="1"/>
      </w:numPr>
      <w:spacing w:before="240" w:after="60"/>
      <w:outlineLvl w:val="0"/>
    </w:pPr>
    <w:rPr>
      <w:rFonts w:asciiTheme="majorHAnsi" w:eastAsiaTheme="majorEastAsia" w:hAnsiTheme="majorHAnsi" w:cstheme="majorBidi"/>
      <w:b/>
      <w:bCs/>
      <w:kern w:val="32"/>
      <w:sz w:val="32"/>
      <w:szCs w:val="32"/>
    </w:rPr>
  </w:style>
  <w:style w:type="paragraph" w:styleId="Heading2">
    <w:name w:val="heading 2"/>
    <w:basedOn w:val="Normal"/>
    <w:next w:val="Normal"/>
    <w:link w:val="Heading2Char"/>
    <w:uiPriority w:val="9"/>
    <w:semiHidden/>
    <w:unhideWhenUsed/>
    <w:qFormat/>
    <w:rsid w:val="001B3490"/>
    <w:pPr>
      <w:keepNext/>
      <w:numPr>
        <w:ilvl w:val="1"/>
        <w:numId w:val="1"/>
      </w:numPr>
      <w:spacing w:before="240" w:after="60"/>
      <w:outlineLvl w:val="1"/>
    </w:pPr>
    <w:rPr>
      <w:rFonts w:asciiTheme="majorHAnsi" w:eastAsiaTheme="majorEastAsia" w:hAnsiTheme="majorHAnsi" w:cstheme="majorBidi"/>
      <w:b/>
      <w:bCs/>
      <w:i/>
      <w:iCs/>
      <w:sz w:val="28"/>
      <w:szCs w:val="28"/>
    </w:rPr>
  </w:style>
  <w:style w:type="paragraph" w:styleId="Heading3">
    <w:name w:val="heading 3"/>
    <w:basedOn w:val="Normal"/>
    <w:next w:val="Normal"/>
    <w:link w:val="Heading3Char"/>
    <w:uiPriority w:val="9"/>
    <w:semiHidden/>
    <w:unhideWhenUsed/>
    <w:qFormat/>
    <w:rsid w:val="001B3490"/>
    <w:pPr>
      <w:keepNext/>
      <w:numPr>
        <w:ilvl w:val="2"/>
        <w:numId w:val="1"/>
      </w:numPr>
      <w:spacing w:before="240" w:after="60"/>
      <w:outlineLvl w:val="2"/>
    </w:pPr>
    <w:rPr>
      <w:rFonts w:asciiTheme="majorHAnsi" w:eastAsiaTheme="majorEastAsia" w:hAnsiTheme="majorHAnsi" w:cstheme="majorBidi"/>
      <w:b/>
      <w:bCs/>
      <w:sz w:val="26"/>
      <w:szCs w:val="26"/>
    </w:rPr>
  </w:style>
  <w:style w:type="paragraph" w:styleId="Heading4">
    <w:name w:val="heading 4"/>
    <w:basedOn w:val="Normal"/>
    <w:next w:val="Normal"/>
    <w:link w:val="Heading4Char"/>
    <w:uiPriority w:val="9"/>
    <w:semiHidden/>
    <w:unhideWhenUsed/>
    <w:qFormat/>
    <w:rsid w:val="001B3490"/>
    <w:pPr>
      <w:keepNext/>
      <w:numPr>
        <w:ilvl w:val="3"/>
        <w:numId w:val="1"/>
      </w:numPr>
      <w:spacing w:before="240" w:after="60"/>
      <w:outlineLvl w:val="3"/>
    </w:pPr>
    <w:rPr>
      <w:rFonts w:asciiTheme="minorHAnsi" w:eastAsiaTheme="minorEastAsia" w:hAnsiTheme="minorHAnsi" w:cstheme="minorBidi"/>
      <w:b/>
      <w:bCs/>
      <w:sz w:val="28"/>
      <w:szCs w:val="28"/>
    </w:rPr>
  </w:style>
  <w:style w:type="paragraph" w:styleId="Heading5">
    <w:name w:val="heading 5"/>
    <w:basedOn w:val="Normal"/>
    <w:next w:val="Normal"/>
    <w:link w:val="Heading5Char"/>
    <w:uiPriority w:val="9"/>
    <w:semiHidden/>
    <w:unhideWhenUsed/>
    <w:qFormat/>
    <w:rsid w:val="001B3490"/>
    <w:pPr>
      <w:numPr>
        <w:ilvl w:val="4"/>
        <w:numId w:val="1"/>
      </w:numPr>
      <w:spacing w:before="240" w:after="60"/>
      <w:outlineLvl w:val="4"/>
    </w:pPr>
    <w:rPr>
      <w:rFonts w:asciiTheme="minorHAnsi" w:eastAsiaTheme="minorEastAsia" w:hAnsiTheme="minorHAnsi" w:cstheme="minorBidi"/>
      <w:b/>
      <w:bCs/>
      <w:i/>
      <w:iCs/>
      <w:sz w:val="26"/>
      <w:szCs w:val="26"/>
    </w:rPr>
  </w:style>
  <w:style w:type="paragraph" w:styleId="Heading6">
    <w:name w:val="heading 6"/>
    <w:basedOn w:val="Normal"/>
    <w:next w:val="Normal"/>
    <w:link w:val="Heading6Char"/>
    <w:qFormat/>
    <w:rsid w:val="001B3490"/>
    <w:pPr>
      <w:numPr>
        <w:ilvl w:val="5"/>
        <w:numId w:val="1"/>
      </w:numPr>
      <w:spacing w:before="240" w:after="60"/>
      <w:outlineLvl w:val="5"/>
    </w:pPr>
    <w:rPr>
      <w:b/>
      <w:bCs/>
      <w:sz w:val="22"/>
      <w:szCs w:val="22"/>
    </w:rPr>
  </w:style>
  <w:style w:type="paragraph" w:styleId="Heading7">
    <w:name w:val="heading 7"/>
    <w:basedOn w:val="Normal"/>
    <w:next w:val="Normal"/>
    <w:link w:val="Heading7Char"/>
    <w:uiPriority w:val="9"/>
    <w:semiHidden/>
    <w:unhideWhenUsed/>
    <w:qFormat/>
    <w:rsid w:val="001B3490"/>
    <w:pPr>
      <w:numPr>
        <w:ilvl w:val="6"/>
        <w:numId w:val="1"/>
      </w:numPr>
      <w:spacing w:before="240" w:after="60"/>
      <w:outlineLvl w:val="6"/>
    </w:pPr>
    <w:rPr>
      <w:rFonts w:asciiTheme="minorHAnsi" w:eastAsiaTheme="minorEastAsia" w:hAnsiTheme="minorHAnsi" w:cstheme="minorBidi"/>
      <w:sz w:val="24"/>
      <w:szCs w:val="24"/>
    </w:rPr>
  </w:style>
  <w:style w:type="paragraph" w:styleId="Heading8">
    <w:name w:val="heading 8"/>
    <w:basedOn w:val="Normal"/>
    <w:next w:val="Normal"/>
    <w:link w:val="Heading8Char"/>
    <w:uiPriority w:val="9"/>
    <w:semiHidden/>
    <w:unhideWhenUsed/>
    <w:qFormat/>
    <w:rsid w:val="001B3490"/>
    <w:pPr>
      <w:numPr>
        <w:ilvl w:val="7"/>
        <w:numId w:val="1"/>
      </w:numPr>
      <w:spacing w:before="240" w:after="60"/>
      <w:outlineLvl w:val="7"/>
    </w:pPr>
    <w:rPr>
      <w:rFonts w:asciiTheme="minorHAnsi" w:eastAsiaTheme="minorEastAsia" w:hAnsiTheme="minorHAnsi" w:cstheme="minorBidi"/>
      <w:i/>
      <w:iCs/>
      <w:sz w:val="24"/>
      <w:szCs w:val="24"/>
    </w:rPr>
  </w:style>
  <w:style w:type="paragraph" w:styleId="Heading9">
    <w:name w:val="heading 9"/>
    <w:basedOn w:val="Normal"/>
    <w:next w:val="Normal"/>
    <w:link w:val="Heading9Char"/>
    <w:uiPriority w:val="9"/>
    <w:semiHidden/>
    <w:unhideWhenUsed/>
    <w:qFormat/>
    <w:rsid w:val="001B3490"/>
    <w:pPr>
      <w:numPr>
        <w:ilvl w:val="8"/>
        <w:numId w:val="1"/>
      </w:numPr>
      <w:spacing w:before="240" w:after="60"/>
      <w:outlineLvl w:val="8"/>
    </w:pPr>
    <w:rPr>
      <w:rFonts w:asciiTheme="majorHAnsi" w:eastAsiaTheme="majorEastAsia" w:hAnsiTheme="majorHAnsi" w:cstheme="majorBid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B3490"/>
    <w:rPr>
      <w:rFonts w:asciiTheme="majorHAnsi" w:eastAsiaTheme="majorEastAsia" w:hAnsiTheme="majorHAnsi" w:cstheme="majorBidi"/>
      <w:b/>
      <w:bCs/>
      <w:kern w:val="32"/>
      <w:sz w:val="32"/>
      <w:szCs w:val="32"/>
    </w:rPr>
  </w:style>
  <w:style w:type="character" w:customStyle="1" w:styleId="Heading2Char">
    <w:name w:val="Heading 2 Char"/>
    <w:basedOn w:val="DefaultParagraphFont"/>
    <w:link w:val="Heading2"/>
    <w:uiPriority w:val="9"/>
    <w:semiHidden/>
    <w:rsid w:val="001B3490"/>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1B3490"/>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1B3490"/>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
    <w:semiHidden/>
    <w:rsid w:val="001B3490"/>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rsid w:val="001B3490"/>
    <w:rPr>
      <w:b/>
      <w:bCs/>
      <w:sz w:val="22"/>
      <w:szCs w:val="22"/>
    </w:rPr>
  </w:style>
  <w:style w:type="character" w:customStyle="1" w:styleId="Heading7Char">
    <w:name w:val="Heading 7 Char"/>
    <w:basedOn w:val="DefaultParagraphFont"/>
    <w:link w:val="Heading7"/>
    <w:uiPriority w:val="9"/>
    <w:semiHidden/>
    <w:rsid w:val="001B3490"/>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1B3490"/>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1B3490"/>
    <w:rPr>
      <w:rFonts w:asciiTheme="majorHAnsi" w:eastAsiaTheme="majorEastAsia" w:hAnsiTheme="majorHAnsi" w:cstheme="majorBidi"/>
      <w:sz w:val="22"/>
      <w:szCs w:val="22"/>
    </w:rPr>
  </w:style>
  <w:style w:type="paragraph" w:styleId="Header">
    <w:name w:val="header"/>
    <w:basedOn w:val="Normal"/>
    <w:link w:val="HeaderChar"/>
    <w:uiPriority w:val="99"/>
    <w:unhideWhenUsed/>
    <w:rsid w:val="003E61A6"/>
    <w:pPr>
      <w:tabs>
        <w:tab w:val="center" w:pos="4513"/>
        <w:tab w:val="right" w:pos="9026"/>
      </w:tabs>
    </w:pPr>
  </w:style>
  <w:style w:type="character" w:customStyle="1" w:styleId="HeaderChar">
    <w:name w:val="Header Char"/>
    <w:basedOn w:val="DefaultParagraphFont"/>
    <w:link w:val="Header"/>
    <w:uiPriority w:val="99"/>
    <w:rsid w:val="003E61A6"/>
  </w:style>
  <w:style w:type="paragraph" w:styleId="Footer">
    <w:name w:val="footer"/>
    <w:basedOn w:val="Normal"/>
    <w:link w:val="FooterChar"/>
    <w:uiPriority w:val="99"/>
    <w:unhideWhenUsed/>
    <w:rsid w:val="003E61A6"/>
    <w:pPr>
      <w:tabs>
        <w:tab w:val="center" w:pos="4513"/>
        <w:tab w:val="right" w:pos="9026"/>
      </w:tabs>
    </w:pPr>
  </w:style>
  <w:style w:type="character" w:customStyle="1" w:styleId="FooterChar">
    <w:name w:val="Footer Char"/>
    <w:basedOn w:val="DefaultParagraphFont"/>
    <w:link w:val="Footer"/>
    <w:uiPriority w:val="99"/>
    <w:rsid w:val="003E61A6"/>
  </w:style>
  <w:style w:type="paragraph" w:styleId="Title">
    <w:name w:val="Title"/>
    <w:basedOn w:val="Normal"/>
    <w:link w:val="TitleChar"/>
    <w:qFormat/>
    <w:rsid w:val="004D0C4C"/>
    <w:pPr>
      <w:jc w:val="center"/>
    </w:pPr>
    <w:rPr>
      <w:rFonts w:ascii="Arial" w:hAnsi="Arial"/>
      <w:b/>
      <w:sz w:val="36"/>
      <w:u w:val="single"/>
      <w:lang w:val="en-GB"/>
    </w:rPr>
  </w:style>
  <w:style w:type="character" w:customStyle="1" w:styleId="TitleChar">
    <w:name w:val="Title Char"/>
    <w:basedOn w:val="DefaultParagraphFont"/>
    <w:link w:val="Title"/>
    <w:rsid w:val="004D0C4C"/>
    <w:rPr>
      <w:rFonts w:ascii="Arial" w:hAnsi="Arial"/>
      <w:b/>
      <w:sz w:val="36"/>
      <w:u w:val="single"/>
      <w:lang w:val="en-GB"/>
    </w:rPr>
  </w:style>
  <w:style w:type="paragraph" w:styleId="ListParagraph">
    <w:name w:val="List Paragraph"/>
    <w:basedOn w:val="Normal"/>
    <w:uiPriority w:val="34"/>
    <w:qFormat/>
    <w:rsid w:val="004D0C4C"/>
    <w:pPr>
      <w:ind w:left="720"/>
      <w:contextualSpacing/>
    </w:pPr>
    <w:rPr>
      <w:sz w:val="24"/>
      <w:szCs w:val="24"/>
    </w:rPr>
  </w:style>
  <w:style w:type="table" w:styleId="TableGrid">
    <w:name w:val="Table Grid"/>
    <w:basedOn w:val="TableNormal"/>
    <w:uiPriority w:val="39"/>
    <w:rsid w:val="00B7602D"/>
    <w:rPr>
      <w:rFonts w:asciiTheme="minorHAnsi" w:eastAsiaTheme="minorHAnsi" w:hAnsiTheme="minorHAnsi" w:cstheme="minorBidi"/>
      <w:kern w:val="2"/>
      <w:sz w:val="22"/>
      <w:szCs w:val="22"/>
      <w:lang w:val="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7602D"/>
    <w:pPr>
      <w:spacing w:before="100" w:beforeAutospacing="1" w:after="100" w:afterAutospacing="1"/>
    </w:pPr>
    <w:rPr>
      <w:sz w:val="24"/>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17</TotalTime>
  <Pages>7</Pages>
  <Words>2013</Words>
  <Characters>11477</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13464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My Pc</cp:lastModifiedBy>
  <cp:revision>11</cp:revision>
  <dcterms:created xsi:type="dcterms:W3CDTF">2016-02-03T08:38:00Z</dcterms:created>
  <dcterms:modified xsi:type="dcterms:W3CDTF">2024-09-06T10:37:00Z</dcterms:modified>
</cp:coreProperties>
</file>